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89AC4" w14:textId="77777777" w:rsidR="002B59CD" w:rsidRDefault="002B59CD" w:rsidP="00E26AF8">
      <w:pPr>
        <w:spacing w:line="240" w:lineRule="auto"/>
        <w:jc w:val="right"/>
      </w:pPr>
    </w:p>
    <w:p w14:paraId="3D2E60DA" w14:textId="77777777" w:rsidR="00AE12DF" w:rsidRDefault="00AE12DF" w:rsidP="00E26AF8">
      <w:pPr>
        <w:spacing w:line="240" w:lineRule="auto"/>
        <w:jc w:val="right"/>
      </w:pPr>
    </w:p>
    <w:p w14:paraId="2B072950" w14:textId="346C6368" w:rsidR="0008397A" w:rsidRPr="00DE54E1" w:rsidRDefault="00191A91" w:rsidP="00E26AF8">
      <w:pPr>
        <w:spacing w:line="240" w:lineRule="auto"/>
        <w:jc w:val="right"/>
      </w:pPr>
      <w:r w:rsidRPr="00191A91">
        <w:rPr>
          <w:b/>
          <w:noProof/>
          <w:sz w:val="32"/>
          <w:szCs w:val="28"/>
        </w:rPr>
        <mc:AlternateContent>
          <mc:Choice Requires="wps">
            <w:drawing>
              <wp:anchor distT="45720" distB="45720" distL="114300" distR="114300" simplePos="0" relativeHeight="251659264" behindDoc="1" locked="0" layoutInCell="1" allowOverlap="1" wp14:anchorId="4D08B0E5" wp14:editId="58708D3F">
                <wp:simplePos x="0" y="0"/>
                <wp:positionH relativeFrom="column">
                  <wp:posOffset>-393065</wp:posOffset>
                </wp:positionH>
                <wp:positionV relativeFrom="paragraph">
                  <wp:posOffset>85090</wp:posOffset>
                </wp:positionV>
                <wp:extent cx="14541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0" cy="1404620"/>
                        </a:xfrm>
                        <a:prstGeom prst="rect">
                          <a:avLst/>
                        </a:prstGeom>
                        <a:solidFill>
                          <a:srgbClr val="FFFFFF"/>
                        </a:solidFill>
                        <a:ln w="9525">
                          <a:noFill/>
                          <a:miter lim="800000"/>
                          <a:headEnd/>
                          <a:tailEnd/>
                        </a:ln>
                      </wps:spPr>
                      <wps:txbx>
                        <w:txbxContent>
                          <w:p w14:paraId="1EE9E5E6" w14:textId="7A4731DF" w:rsidR="00191A91" w:rsidRPr="00CC3FB7" w:rsidRDefault="00D05040">
                            <w:pPr>
                              <w:rPr>
                                <w:color w:val="FFFFFF" w:themeColor="background1"/>
                              </w:rPr>
                            </w:pPr>
                            <w:r w:rsidRPr="00D05040">
                              <w:rPr>
                                <w:noProof/>
                              </w:rPr>
                              <w:drawing>
                                <wp:inline distT="0" distB="0" distL="0" distR="0" wp14:anchorId="391E52A5" wp14:editId="0FFFD0F1">
                                  <wp:extent cx="1262380" cy="1538605"/>
                                  <wp:effectExtent l="0" t="0" r="0" b="4445"/>
                                  <wp:docPr id="1" name="Picture 1"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ubble ch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2380" cy="153860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08B0E5" id="_x0000_t202" coordsize="21600,21600" o:spt="202" path="m,l,21600r21600,l21600,xe">
                <v:stroke joinstyle="miter"/>
                <v:path gradientshapeok="t" o:connecttype="rect"/>
              </v:shapetype>
              <v:shape id="Text Box 2" o:spid="_x0000_s1026" type="#_x0000_t202" style="position:absolute;left:0;text-align:left;margin-left:-30.95pt;margin-top:6.7pt;width:114.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" stroked="f">
                <v:textbox style="mso-fit-shape-to-text:t">
                  <w:txbxContent>
                    <w:p w14:paraId="1EE9E5E6" w14:textId="7A4731DF" w:rsidR="00191A91" w:rsidRPr="00CC3FB7" w:rsidRDefault="00D05040">
                      <w:pPr>
                        <w:rPr>
                          <w:color w:val="FFFFFF" w:themeColor="background1"/>
                        </w:rPr>
                      </w:pPr>
                      <w:r w:rsidRPr="00D05040">
                        <w:rPr>
                          <w:noProof/>
                        </w:rPr>
                        <w:drawing>
                          <wp:inline distT="0" distB="0" distL="0" distR="0" wp14:anchorId="391E52A5" wp14:editId="0FFFD0F1">
                            <wp:extent cx="1262380" cy="1538605"/>
                            <wp:effectExtent l="0" t="0" r="0" b="4445"/>
                            <wp:docPr id="1" name="Picture 1"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ubble ch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2380" cy="1538605"/>
                                    </a:xfrm>
                                    <a:prstGeom prst="rect">
                                      <a:avLst/>
                                    </a:prstGeom>
                                    <a:noFill/>
                                    <a:ln>
                                      <a:noFill/>
                                    </a:ln>
                                  </pic:spPr>
                                </pic:pic>
                              </a:graphicData>
                            </a:graphic>
                          </wp:inline>
                        </w:drawing>
                      </w:r>
                    </w:p>
                  </w:txbxContent>
                </v:textbox>
                <w10:wrap type="square"/>
              </v:shape>
            </w:pict>
          </mc:Fallback>
        </mc:AlternateContent>
      </w:r>
      <w:r w:rsidR="008E27C0">
        <w:rPr>
          <w:noProof/>
        </w:rPr>
        <w:drawing>
          <wp:inline distT="0" distB="0" distL="0" distR="0" wp14:anchorId="42A651B6" wp14:editId="2F8C3CDA">
            <wp:extent cx="1402080" cy="993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2080" cy="993775"/>
                    </a:xfrm>
                    <a:prstGeom prst="rect">
                      <a:avLst/>
                    </a:prstGeom>
                    <a:noFill/>
                  </pic:spPr>
                </pic:pic>
              </a:graphicData>
            </a:graphic>
          </wp:inline>
        </w:drawing>
      </w:r>
    </w:p>
    <w:p w14:paraId="521A1CD9" w14:textId="3803C639" w:rsidR="008E27C0" w:rsidRDefault="008E27C0" w:rsidP="007E3DF4">
      <w:pPr>
        <w:spacing w:after="0" w:line="240" w:lineRule="auto"/>
        <w:jc w:val="center"/>
        <w:rPr>
          <w:b/>
          <w:sz w:val="32"/>
          <w:szCs w:val="28"/>
        </w:rPr>
      </w:pPr>
    </w:p>
    <w:p w14:paraId="5A00A04A" w14:textId="79DD06A1" w:rsidR="008E27C0" w:rsidRDefault="008E27C0" w:rsidP="007E3DF4">
      <w:pPr>
        <w:spacing w:after="0" w:line="240" w:lineRule="auto"/>
        <w:jc w:val="center"/>
        <w:rPr>
          <w:b/>
          <w:sz w:val="32"/>
          <w:szCs w:val="28"/>
        </w:rPr>
      </w:pPr>
    </w:p>
    <w:p w14:paraId="03FDF984" w14:textId="57D3F19E" w:rsidR="008E27C0" w:rsidRDefault="008E27C0" w:rsidP="007E3DF4">
      <w:pPr>
        <w:spacing w:after="0" w:line="240" w:lineRule="auto"/>
        <w:jc w:val="center"/>
        <w:rPr>
          <w:b/>
          <w:sz w:val="32"/>
          <w:szCs w:val="28"/>
        </w:rPr>
      </w:pPr>
    </w:p>
    <w:p w14:paraId="2B072952" w14:textId="32CEAE49" w:rsidR="007E3DF4" w:rsidRDefault="00D05040" w:rsidP="00D05040">
      <w:pPr>
        <w:spacing w:after="0" w:line="240" w:lineRule="auto"/>
        <w:rPr>
          <w:b/>
          <w:sz w:val="32"/>
          <w:szCs w:val="28"/>
        </w:rPr>
      </w:pPr>
      <w:r>
        <w:rPr>
          <w:b/>
          <w:sz w:val="32"/>
          <w:szCs w:val="28"/>
        </w:rPr>
        <w:t xml:space="preserve">                      </w:t>
      </w:r>
      <w:r w:rsidR="00BC280A" w:rsidRPr="00455D6C">
        <w:rPr>
          <w:b/>
          <w:sz w:val="32"/>
          <w:szCs w:val="28"/>
        </w:rPr>
        <w:t>Local Governing Body</w:t>
      </w:r>
    </w:p>
    <w:p w14:paraId="3FD1D1CD" w14:textId="441D6ED3" w:rsidR="009C6574" w:rsidRPr="00EB7C1C" w:rsidRDefault="003C5C05" w:rsidP="00D05040">
      <w:pPr>
        <w:spacing w:after="0" w:line="240" w:lineRule="auto"/>
        <w:jc w:val="center"/>
        <w:rPr>
          <w:b/>
          <w:sz w:val="32"/>
          <w:szCs w:val="28"/>
        </w:rPr>
      </w:pPr>
      <w:r>
        <w:rPr>
          <w:b/>
          <w:sz w:val="32"/>
          <w:szCs w:val="28"/>
        </w:rPr>
        <w:t>Spring</w:t>
      </w:r>
      <w:r w:rsidR="009C6574">
        <w:rPr>
          <w:b/>
          <w:sz w:val="32"/>
          <w:szCs w:val="28"/>
        </w:rPr>
        <w:t xml:space="preserve"> Meeting</w:t>
      </w:r>
      <w:r w:rsidR="00D05040">
        <w:rPr>
          <w:b/>
          <w:sz w:val="32"/>
          <w:szCs w:val="28"/>
        </w:rPr>
        <w:t xml:space="preserve"> </w:t>
      </w:r>
      <w:r>
        <w:rPr>
          <w:b/>
          <w:sz w:val="32"/>
          <w:szCs w:val="28"/>
        </w:rPr>
        <w:t>17</w:t>
      </w:r>
      <w:r w:rsidR="008F7143">
        <w:rPr>
          <w:b/>
          <w:sz w:val="32"/>
          <w:szCs w:val="28"/>
        </w:rPr>
        <w:t xml:space="preserve"> </w:t>
      </w:r>
      <w:r>
        <w:rPr>
          <w:b/>
          <w:sz w:val="32"/>
          <w:szCs w:val="28"/>
        </w:rPr>
        <w:t>March</w:t>
      </w:r>
      <w:r w:rsidR="008F7143">
        <w:rPr>
          <w:b/>
          <w:sz w:val="32"/>
          <w:szCs w:val="28"/>
        </w:rPr>
        <w:t xml:space="preserve"> 202</w:t>
      </w:r>
      <w:r>
        <w:rPr>
          <w:b/>
          <w:sz w:val="32"/>
          <w:szCs w:val="28"/>
        </w:rPr>
        <w:t>2</w:t>
      </w:r>
      <w:r w:rsidR="008F7143">
        <w:rPr>
          <w:b/>
          <w:sz w:val="32"/>
          <w:szCs w:val="28"/>
        </w:rPr>
        <w:t xml:space="preserve"> at 5.00pm</w:t>
      </w:r>
    </w:p>
    <w:p w14:paraId="2B072953" w14:textId="77777777" w:rsidR="007E3DF4" w:rsidRPr="00046670" w:rsidRDefault="007E3DF4" w:rsidP="007E3DF4">
      <w:pPr>
        <w:spacing w:after="0" w:line="240" w:lineRule="auto"/>
        <w:jc w:val="center"/>
        <w:rPr>
          <w:b/>
          <w:sz w:val="8"/>
          <w:szCs w:val="8"/>
        </w:rPr>
      </w:pPr>
    </w:p>
    <w:p w14:paraId="2B072955" w14:textId="77777777" w:rsidR="007E3DF4" w:rsidRPr="00046670" w:rsidRDefault="007E3DF4" w:rsidP="007E3DF4">
      <w:pPr>
        <w:spacing w:after="0" w:line="240" w:lineRule="auto"/>
        <w:jc w:val="center"/>
        <w:rPr>
          <w:b/>
          <w:sz w:val="12"/>
          <w:szCs w:val="12"/>
        </w:rPr>
      </w:pPr>
    </w:p>
    <w:p w14:paraId="2B072956" w14:textId="632A36F0" w:rsidR="007E3DF4" w:rsidRPr="00DE54E1" w:rsidRDefault="007E3DF4" w:rsidP="007E3DF4">
      <w:pPr>
        <w:spacing w:after="0" w:line="240" w:lineRule="auto"/>
        <w:jc w:val="center"/>
        <w:rPr>
          <w:b/>
          <w:sz w:val="4"/>
          <w:szCs w:val="4"/>
        </w:rPr>
      </w:pPr>
      <w:r w:rsidRPr="00DE54E1">
        <w:rPr>
          <w:b/>
          <w:sz w:val="28"/>
          <w:szCs w:val="28"/>
        </w:rPr>
        <w:t>MINUTES</w:t>
      </w:r>
    </w:p>
    <w:p w14:paraId="2B072957" w14:textId="77777777" w:rsidR="007E3DF4" w:rsidRPr="00DE54E1" w:rsidRDefault="007E3DF4" w:rsidP="007E3DF4">
      <w:pPr>
        <w:spacing w:after="0" w:line="240" w:lineRule="auto"/>
        <w:jc w:val="center"/>
        <w:rPr>
          <w:b/>
          <w:sz w:val="4"/>
          <w:szCs w:val="4"/>
        </w:rPr>
      </w:pPr>
    </w:p>
    <w:p w14:paraId="63D5EF9D" w14:textId="77777777" w:rsidR="00816A95" w:rsidRDefault="00816A95" w:rsidP="007E3DF4">
      <w:pPr>
        <w:spacing w:after="0" w:line="240" w:lineRule="auto"/>
        <w:ind w:left="1276" w:hanging="1276"/>
        <w:rPr>
          <w:b/>
        </w:rPr>
      </w:pPr>
    </w:p>
    <w:p w14:paraId="2B072958" w14:textId="77777777" w:rsidR="007E3DF4" w:rsidRDefault="007E3DF4" w:rsidP="007E3DF4">
      <w:pPr>
        <w:spacing w:after="0" w:line="240" w:lineRule="auto"/>
        <w:ind w:left="1276" w:hanging="1276"/>
        <w:rPr>
          <w:b/>
        </w:rPr>
      </w:pPr>
      <w:r w:rsidRPr="00DE54E1">
        <w:rPr>
          <w:b/>
        </w:rPr>
        <w:t>Present at the Meeting: -</w:t>
      </w:r>
    </w:p>
    <w:p w14:paraId="2B072959" w14:textId="77777777" w:rsidR="00BC280A" w:rsidRPr="00BC280A" w:rsidRDefault="00BC280A" w:rsidP="007E3DF4">
      <w:pPr>
        <w:spacing w:after="0" w:line="240" w:lineRule="auto"/>
        <w:ind w:left="1276" w:hanging="1276"/>
        <w:rPr>
          <w:b/>
          <w:sz w:val="10"/>
          <w:szCs w:val="10"/>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369"/>
        <w:gridCol w:w="2150"/>
        <w:gridCol w:w="3105"/>
        <w:gridCol w:w="3118"/>
      </w:tblGrid>
      <w:tr w:rsidR="00BC280A" w14:paraId="2B07295E" w14:textId="77777777" w:rsidTr="00B126AB">
        <w:tc>
          <w:tcPr>
            <w:tcW w:w="1369" w:type="dxa"/>
          </w:tcPr>
          <w:p w14:paraId="2B07295A" w14:textId="77777777" w:rsidR="00BC280A" w:rsidRDefault="00BC280A" w:rsidP="00BC280A">
            <w:pPr>
              <w:rPr>
                <w:b/>
              </w:rPr>
            </w:pPr>
            <w:r>
              <w:rPr>
                <w:b/>
              </w:rPr>
              <w:t>Members:</w:t>
            </w:r>
          </w:p>
        </w:tc>
        <w:tc>
          <w:tcPr>
            <w:tcW w:w="2150" w:type="dxa"/>
          </w:tcPr>
          <w:p w14:paraId="2B07295B" w14:textId="45A26B72" w:rsidR="00BC280A" w:rsidRDefault="00495BAB" w:rsidP="00BC280A">
            <w:pPr>
              <w:rPr>
                <w:b/>
              </w:rPr>
            </w:pPr>
            <w:r>
              <w:rPr>
                <w:b/>
              </w:rPr>
              <w:t>Duncan Brundell</w:t>
            </w:r>
          </w:p>
        </w:tc>
        <w:tc>
          <w:tcPr>
            <w:tcW w:w="3105" w:type="dxa"/>
          </w:tcPr>
          <w:p w14:paraId="2B07295C" w14:textId="374A73C8" w:rsidR="00BC280A" w:rsidRDefault="00BC280A" w:rsidP="00374B36">
            <w:pPr>
              <w:tabs>
                <w:tab w:val="left" w:pos="1276"/>
              </w:tabs>
              <w:rPr>
                <w:b/>
              </w:rPr>
            </w:pPr>
          </w:p>
        </w:tc>
        <w:tc>
          <w:tcPr>
            <w:tcW w:w="3118" w:type="dxa"/>
          </w:tcPr>
          <w:p w14:paraId="2B07295D" w14:textId="0ADB197B" w:rsidR="00BC280A" w:rsidRDefault="007125AC" w:rsidP="00374B36">
            <w:pPr>
              <w:tabs>
                <w:tab w:val="left" w:pos="1276"/>
              </w:tabs>
              <w:rPr>
                <w:b/>
              </w:rPr>
            </w:pPr>
            <w:r>
              <w:rPr>
                <w:b/>
              </w:rPr>
              <w:t>DB</w:t>
            </w:r>
          </w:p>
        </w:tc>
      </w:tr>
      <w:tr w:rsidR="00BC280A" w14:paraId="2B072963" w14:textId="77777777" w:rsidTr="00B126AB">
        <w:tc>
          <w:tcPr>
            <w:tcW w:w="1369" w:type="dxa"/>
          </w:tcPr>
          <w:p w14:paraId="2B07295F" w14:textId="77777777" w:rsidR="00BC280A" w:rsidRDefault="00BC280A" w:rsidP="00374B36">
            <w:pPr>
              <w:tabs>
                <w:tab w:val="left" w:pos="1276"/>
              </w:tabs>
              <w:rPr>
                <w:b/>
              </w:rPr>
            </w:pPr>
          </w:p>
        </w:tc>
        <w:tc>
          <w:tcPr>
            <w:tcW w:w="2150" w:type="dxa"/>
          </w:tcPr>
          <w:p w14:paraId="2B072960" w14:textId="05A5B25C" w:rsidR="00BC280A" w:rsidRDefault="008F7143">
            <w:r>
              <w:rPr>
                <w:b/>
              </w:rPr>
              <w:t>Sam Priestley</w:t>
            </w:r>
          </w:p>
        </w:tc>
        <w:tc>
          <w:tcPr>
            <w:tcW w:w="3105" w:type="dxa"/>
          </w:tcPr>
          <w:p w14:paraId="2B072961" w14:textId="3E48924D" w:rsidR="00BC280A" w:rsidRDefault="00BC280A" w:rsidP="00BC280A">
            <w:pPr>
              <w:tabs>
                <w:tab w:val="left" w:pos="1276"/>
              </w:tabs>
              <w:rPr>
                <w:b/>
              </w:rPr>
            </w:pPr>
          </w:p>
        </w:tc>
        <w:tc>
          <w:tcPr>
            <w:tcW w:w="3118" w:type="dxa"/>
          </w:tcPr>
          <w:p w14:paraId="2B072962" w14:textId="0227DCDE" w:rsidR="00BC280A" w:rsidRDefault="00234E1C">
            <w:r>
              <w:rPr>
                <w:b/>
              </w:rPr>
              <w:t>SP</w:t>
            </w:r>
          </w:p>
        </w:tc>
      </w:tr>
      <w:tr w:rsidR="00BC280A" w14:paraId="2B072968" w14:textId="77777777" w:rsidTr="00B126AB">
        <w:tc>
          <w:tcPr>
            <w:tcW w:w="1369" w:type="dxa"/>
          </w:tcPr>
          <w:p w14:paraId="2B072964" w14:textId="77777777" w:rsidR="00BC280A" w:rsidRDefault="00BC280A" w:rsidP="00374B36">
            <w:pPr>
              <w:tabs>
                <w:tab w:val="left" w:pos="1276"/>
              </w:tabs>
              <w:rPr>
                <w:b/>
              </w:rPr>
            </w:pPr>
          </w:p>
        </w:tc>
        <w:tc>
          <w:tcPr>
            <w:tcW w:w="2150" w:type="dxa"/>
          </w:tcPr>
          <w:p w14:paraId="2B072965" w14:textId="4E0A4B6A" w:rsidR="00BC280A" w:rsidRDefault="008F7143">
            <w:r>
              <w:rPr>
                <w:b/>
              </w:rPr>
              <w:t>John Sharp</w:t>
            </w:r>
          </w:p>
        </w:tc>
        <w:tc>
          <w:tcPr>
            <w:tcW w:w="3105" w:type="dxa"/>
          </w:tcPr>
          <w:p w14:paraId="2B072966" w14:textId="77777777" w:rsidR="00BC280A" w:rsidRDefault="00BC280A" w:rsidP="00374B36">
            <w:pPr>
              <w:tabs>
                <w:tab w:val="left" w:pos="1276"/>
              </w:tabs>
              <w:rPr>
                <w:b/>
              </w:rPr>
            </w:pPr>
          </w:p>
        </w:tc>
        <w:tc>
          <w:tcPr>
            <w:tcW w:w="3118" w:type="dxa"/>
          </w:tcPr>
          <w:p w14:paraId="2B072967" w14:textId="4F6209FB" w:rsidR="00BC280A" w:rsidRDefault="00234E1C">
            <w:r>
              <w:rPr>
                <w:b/>
              </w:rPr>
              <w:t>JS</w:t>
            </w:r>
          </w:p>
        </w:tc>
      </w:tr>
      <w:tr w:rsidR="00B126AB" w14:paraId="7D3142C4" w14:textId="77777777" w:rsidTr="00495BAB">
        <w:trPr>
          <w:trHeight w:val="103"/>
        </w:trPr>
        <w:tc>
          <w:tcPr>
            <w:tcW w:w="1369" w:type="dxa"/>
          </w:tcPr>
          <w:p w14:paraId="76BB6CC2" w14:textId="77777777" w:rsidR="00B126AB" w:rsidRDefault="00B126AB" w:rsidP="00B126AB">
            <w:pPr>
              <w:tabs>
                <w:tab w:val="left" w:pos="1276"/>
              </w:tabs>
              <w:rPr>
                <w:b/>
              </w:rPr>
            </w:pPr>
          </w:p>
        </w:tc>
        <w:tc>
          <w:tcPr>
            <w:tcW w:w="2150" w:type="dxa"/>
          </w:tcPr>
          <w:p w14:paraId="0F484DDC" w14:textId="473BF8E7" w:rsidR="00B126AB" w:rsidRDefault="00B126AB" w:rsidP="00B126AB">
            <w:pPr>
              <w:rPr>
                <w:b/>
              </w:rPr>
            </w:pPr>
            <w:r>
              <w:rPr>
                <w:b/>
              </w:rPr>
              <w:t>Andrew Tatham</w:t>
            </w:r>
          </w:p>
        </w:tc>
        <w:tc>
          <w:tcPr>
            <w:tcW w:w="3105" w:type="dxa"/>
          </w:tcPr>
          <w:p w14:paraId="63DF9C4E" w14:textId="77777777" w:rsidR="00B126AB" w:rsidRDefault="00B126AB" w:rsidP="00B126AB">
            <w:pPr>
              <w:tabs>
                <w:tab w:val="left" w:pos="1276"/>
              </w:tabs>
              <w:rPr>
                <w:b/>
              </w:rPr>
            </w:pPr>
          </w:p>
        </w:tc>
        <w:tc>
          <w:tcPr>
            <w:tcW w:w="3118" w:type="dxa"/>
          </w:tcPr>
          <w:p w14:paraId="147C3CB2" w14:textId="62C89440" w:rsidR="00B126AB" w:rsidRPr="00C73FCA" w:rsidRDefault="00B126AB" w:rsidP="00B126AB">
            <w:pPr>
              <w:rPr>
                <w:b/>
              </w:rPr>
            </w:pPr>
            <w:r>
              <w:rPr>
                <w:b/>
              </w:rPr>
              <w:t>AT</w:t>
            </w:r>
          </w:p>
        </w:tc>
      </w:tr>
      <w:tr w:rsidR="00B126AB" w14:paraId="2B07296D" w14:textId="77777777" w:rsidTr="00B126AB">
        <w:tc>
          <w:tcPr>
            <w:tcW w:w="1369" w:type="dxa"/>
          </w:tcPr>
          <w:p w14:paraId="2B072969" w14:textId="77777777" w:rsidR="00B126AB" w:rsidRDefault="00B126AB" w:rsidP="00B126AB">
            <w:pPr>
              <w:tabs>
                <w:tab w:val="left" w:pos="1276"/>
              </w:tabs>
              <w:rPr>
                <w:b/>
              </w:rPr>
            </w:pPr>
          </w:p>
        </w:tc>
        <w:tc>
          <w:tcPr>
            <w:tcW w:w="2150" w:type="dxa"/>
          </w:tcPr>
          <w:p w14:paraId="2B07296A" w14:textId="6916920F" w:rsidR="00B126AB" w:rsidRDefault="00B126AB" w:rsidP="00B126AB"/>
        </w:tc>
        <w:tc>
          <w:tcPr>
            <w:tcW w:w="3105" w:type="dxa"/>
          </w:tcPr>
          <w:p w14:paraId="2B07296B" w14:textId="77777777" w:rsidR="00B126AB" w:rsidRDefault="00B126AB" w:rsidP="00B126AB">
            <w:pPr>
              <w:tabs>
                <w:tab w:val="left" w:pos="1276"/>
              </w:tabs>
              <w:rPr>
                <w:b/>
              </w:rPr>
            </w:pPr>
          </w:p>
        </w:tc>
        <w:tc>
          <w:tcPr>
            <w:tcW w:w="3118" w:type="dxa"/>
          </w:tcPr>
          <w:p w14:paraId="2B07296C" w14:textId="055D5871" w:rsidR="00B126AB" w:rsidRDefault="00B126AB" w:rsidP="00B126AB"/>
        </w:tc>
      </w:tr>
      <w:tr w:rsidR="00B126AB" w14:paraId="5F41D147" w14:textId="77777777" w:rsidTr="00B126AB">
        <w:tc>
          <w:tcPr>
            <w:tcW w:w="1369" w:type="dxa"/>
          </w:tcPr>
          <w:p w14:paraId="3B06A52E" w14:textId="77777777" w:rsidR="00B126AB" w:rsidRDefault="00B126AB" w:rsidP="00B126AB">
            <w:pPr>
              <w:tabs>
                <w:tab w:val="left" w:pos="1276"/>
              </w:tabs>
              <w:rPr>
                <w:b/>
              </w:rPr>
            </w:pPr>
          </w:p>
        </w:tc>
        <w:tc>
          <w:tcPr>
            <w:tcW w:w="2150" w:type="dxa"/>
          </w:tcPr>
          <w:p w14:paraId="08FB97E0" w14:textId="77777777" w:rsidR="00B126AB" w:rsidRDefault="00B126AB" w:rsidP="00B126AB">
            <w:pPr>
              <w:rPr>
                <w:b/>
              </w:rPr>
            </w:pPr>
          </w:p>
        </w:tc>
        <w:tc>
          <w:tcPr>
            <w:tcW w:w="3105" w:type="dxa"/>
          </w:tcPr>
          <w:p w14:paraId="36FE2EC3" w14:textId="77777777" w:rsidR="00B126AB" w:rsidRDefault="00B126AB" w:rsidP="00B126AB">
            <w:pPr>
              <w:tabs>
                <w:tab w:val="left" w:pos="1276"/>
              </w:tabs>
              <w:rPr>
                <w:b/>
              </w:rPr>
            </w:pPr>
          </w:p>
        </w:tc>
        <w:tc>
          <w:tcPr>
            <w:tcW w:w="3118" w:type="dxa"/>
          </w:tcPr>
          <w:p w14:paraId="5054C621" w14:textId="77777777" w:rsidR="00B126AB" w:rsidRDefault="00B126AB" w:rsidP="00B126AB">
            <w:pPr>
              <w:rPr>
                <w:b/>
              </w:rPr>
            </w:pPr>
          </w:p>
        </w:tc>
      </w:tr>
    </w:tbl>
    <w:p w14:paraId="2B07296E" w14:textId="77777777" w:rsidR="00BC280A" w:rsidRDefault="00BC280A" w:rsidP="00374B36">
      <w:pPr>
        <w:tabs>
          <w:tab w:val="left" w:pos="1276"/>
        </w:tabs>
        <w:spacing w:after="0" w:line="240" w:lineRule="auto"/>
        <w:rPr>
          <w:b/>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370"/>
        <w:gridCol w:w="2141"/>
        <w:gridCol w:w="3134"/>
        <w:gridCol w:w="3097"/>
      </w:tblGrid>
      <w:tr w:rsidR="00495BAB" w14:paraId="2B072973" w14:textId="77777777" w:rsidTr="00495BAB">
        <w:tc>
          <w:tcPr>
            <w:tcW w:w="1370" w:type="dxa"/>
          </w:tcPr>
          <w:p w14:paraId="2B07296F" w14:textId="77777777" w:rsidR="00495BAB" w:rsidRDefault="00495BAB" w:rsidP="00495BAB">
            <w:pPr>
              <w:rPr>
                <w:b/>
              </w:rPr>
            </w:pPr>
            <w:r>
              <w:rPr>
                <w:b/>
              </w:rPr>
              <w:t>Attendees:</w:t>
            </w:r>
          </w:p>
        </w:tc>
        <w:tc>
          <w:tcPr>
            <w:tcW w:w="2141" w:type="dxa"/>
          </w:tcPr>
          <w:p w14:paraId="2B072970" w14:textId="294B9119" w:rsidR="00495BAB" w:rsidRDefault="00495BAB" w:rsidP="00495BAB">
            <w:pPr>
              <w:rPr>
                <w:b/>
              </w:rPr>
            </w:pPr>
            <w:r>
              <w:rPr>
                <w:b/>
              </w:rPr>
              <w:t>Mat Williams</w:t>
            </w:r>
          </w:p>
        </w:tc>
        <w:tc>
          <w:tcPr>
            <w:tcW w:w="3134" w:type="dxa"/>
          </w:tcPr>
          <w:p w14:paraId="2B072971" w14:textId="7D89C16E" w:rsidR="00495BAB" w:rsidRDefault="00495BAB" w:rsidP="00495BAB">
            <w:pPr>
              <w:tabs>
                <w:tab w:val="left" w:pos="1276"/>
              </w:tabs>
              <w:rPr>
                <w:b/>
              </w:rPr>
            </w:pPr>
            <w:r>
              <w:rPr>
                <w:b/>
              </w:rPr>
              <w:t>Head of School</w:t>
            </w:r>
          </w:p>
        </w:tc>
        <w:tc>
          <w:tcPr>
            <w:tcW w:w="3097" w:type="dxa"/>
          </w:tcPr>
          <w:p w14:paraId="2B072972" w14:textId="530A3403" w:rsidR="00495BAB" w:rsidRDefault="00495BAB" w:rsidP="00495BAB">
            <w:pPr>
              <w:tabs>
                <w:tab w:val="left" w:pos="1276"/>
              </w:tabs>
              <w:rPr>
                <w:b/>
              </w:rPr>
            </w:pPr>
            <w:r>
              <w:rPr>
                <w:b/>
              </w:rPr>
              <w:t>MW</w:t>
            </w:r>
          </w:p>
        </w:tc>
      </w:tr>
      <w:tr w:rsidR="00495BAB" w14:paraId="4F155507" w14:textId="77777777" w:rsidTr="00495BAB">
        <w:tc>
          <w:tcPr>
            <w:tcW w:w="1370" w:type="dxa"/>
          </w:tcPr>
          <w:p w14:paraId="0EAD1616" w14:textId="77777777" w:rsidR="00495BAB" w:rsidRDefault="00495BAB" w:rsidP="00495BAB">
            <w:pPr>
              <w:tabs>
                <w:tab w:val="left" w:pos="1276"/>
              </w:tabs>
              <w:rPr>
                <w:b/>
              </w:rPr>
            </w:pPr>
          </w:p>
        </w:tc>
        <w:tc>
          <w:tcPr>
            <w:tcW w:w="2141" w:type="dxa"/>
          </w:tcPr>
          <w:p w14:paraId="2134FFB8" w14:textId="60F5E9D2" w:rsidR="00495BAB" w:rsidRDefault="00495BAB" w:rsidP="00495BAB">
            <w:pPr>
              <w:rPr>
                <w:b/>
              </w:rPr>
            </w:pPr>
            <w:r>
              <w:rPr>
                <w:b/>
              </w:rPr>
              <w:t>Rachel Bailey</w:t>
            </w:r>
          </w:p>
        </w:tc>
        <w:tc>
          <w:tcPr>
            <w:tcW w:w="3134" w:type="dxa"/>
          </w:tcPr>
          <w:p w14:paraId="0942F264" w14:textId="77777777" w:rsidR="00495BAB" w:rsidRDefault="00495BAB" w:rsidP="00495BAB">
            <w:pPr>
              <w:tabs>
                <w:tab w:val="left" w:pos="1276"/>
              </w:tabs>
              <w:rPr>
                <w:b/>
              </w:rPr>
            </w:pPr>
          </w:p>
        </w:tc>
        <w:tc>
          <w:tcPr>
            <w:tcW w:w="3097" w:type="dxa"/>
          </w:tcPr>
          <w:p w14:paraId="685990CF" w14:textId="183347D4" w:rsidR="00495BAB" w:rsidRDefault="00495BAB" w:rsidP="00495BAB">
            <w:pPr>
              <w:rPr>
                <w:b/>
              </w:rPr>
            </w:pPr>
            <w:r>
              <w:rPr>
                <w:b/>
              </w:rPr>
              <w:t>RB</w:t>
            </w:r>
          </w:p>
        </w:tc>
      </w:tr>
      <w:tr w:rsidR="00495BAB" w14:paraId="55BE3ED0" w14:textId="77777777" w:rsidTr="00495BAB">
        <w:tc>
          <w:tcPr>
            <w:tcW w:w="1370" w:type="dxa"/>
          </w:tcPr>
          <w:p w14:paraId="6B70EBBC" w14:textId="77777777" w:rsidR="00495BAB" w:rsidRDefault="00495BAB" w:rsidP="00495BAB">
            <w:pPr>
              <w:tabs>
                <w:tab w:val="left" w:pos="1276"/>
              </w:tabs>
              <w:rPr>
                <w:b/>
              </w:rPr>
            </w:pPr>
          </w:p>
        </w:tc>
        <w:tc>
          <w:tcPr>
            <w:tcW w:w="2141" w:type="dxa"/>
          </w:tcPr>
          <w:p w14:paraId="6610892D" w14:textId="1E5EACCB" w:rsidR="00495BAB" w:rsidRDefault="00495BAB" w:rsidP="00495BAB">
            <w:pPr>
              <w:rPr>
                <w:b/>
              </w:rPr>
            </w:pPr>
            <w:r>
              <w:rPr>
                <w:b/>
              </w:rPr>
              <w:t>Leo Timmins</w:t>
            </w:r>
          </w:p>
        </w:tc>
        <w:tc>
          <w:tcPr>
            <w:tcW w:w="3134" w:type="dxa"/>
          </w:tcPr>
          <w:p w14:paraId="236B632F" w14:textId="77777777" w:rsidR="00495BAB" w:rsidRDefault="00495BAB" w:rsidP="00495BAB">
            <w:pPr>
              <w:tabs>
                <w:tab w:val="left" w:pos="1276"/>
              </w:tabs>
              <w:rPr>
                <w:b/>
              </w:rPr>
            </w:pPr>
          </w:p>
        </w:tc>
        <w:tc>
          <w:tcPr>
            <w:tcW w:w="3097" w:type="dxa"/>
          </w:tcPr>
          <w:p w14:paraId="69C8C1C3" w14:textId="7373B6D0" w:rsidR="00495BAB" w:rsidRDefault="00495BAB" w:rsidP="00495BAB">
            <w:pPr>
              <w:rPr>
                <w:b/>
              </w:rPr>
            </w:pPr>
            <w:r>
              <w:rPr>
                <w:b/>
              </w:rPr>
              <w:t>LT</w:t>
            </w:r>
          </w:p>
        </w:tc>
      </w:tr>
      <w:tr w:rsidR="00495BAB" w14:paraId="2F2C6D0F" w14:textId="77777777" w:rsidTr="00495BAB">
        <w:tc>
          <w:tcPr>
            <w:tcW w:w="1370" w:type="dxa"/>
          </w:tcPr>
          <w:p w14:paraId="6F2437E7" w14:textId="77777777" w:rsidR="00495BAB" w:rsidRDefault="00495BAB" w:rsidP="00495BAB">
            <w:pPr>
              <w:tabs>
                <w:tab w:val="left" w:pos="1276"/>
              </w:tabs>
              <w:rPr>
                <w:b/>
              </w:rPr>
            </w:pPr>
          </w:p>
        </w:tc>
        <w:tc>
          <w:tcPr>
            <w:tcW w:w="2141" w:type="dxa"/>
          </w:tcPr>
          <w:p w14:paraId="5B817A06" w14:textId="6A7296AA" w:rsidR="00495BAB" w:rsidRDefault="00495BAB" w:rsidP="00495BAB">
            <w:pPr>
              <w:rPr>
                <w:b/>
              </w:rPr>
            </w:pPr>
            <w:r>
              <w:rPr>
                <w:b/>
              </w:rPr>
              <w:t>David Whitehead</w:t>
            </w:r>
          </w:p>
        </w:tc>
        <w:tc>
          <w:tcPr>
            <w:tcW w:w="3134" w:type="dxa"/>
          </w:tcPr>
          <w:p w14:paraId="1133219B" w14:textId="490AE095" w:rsidR="00495BAB" w:rsidRDefault="00495BAB" w:rsidP="00495BAB">
            <w:pPr>
              <w:tabs>
                <w:tab w:val="left" w:pos="1276"/>
              </w:tabs>
              <w:rPr>
                <w:b/>
              </w:rPr>
            </w:pPr>
            <w:r>
              <w:rPr>
                <w:b/>
              </w:rPr>
              <w:t>(Clerk)</w:t>
            </w:r>
          </w:p>
        </w:tc>
        <w:tc>
          <w:tcPr>
            <w:tcW w:w="3097" w:type="dxa"/>
          </w:tcPr>
          <w:p w14:paraId="719D0096" w14:textId="41569264" w:rsidR="00495BAB" w:rsidRDefault="00495BAB" w:rsidP="00495BAB">
            <w:pPr>
              <w:rPr>
                <w:b/>
              </w:rPr>
            </w:pPr>
            <w:r>
              <w:rPr>
                <w:b/>
              </w:rPr>
              <w:t>DW</w:t>
            </w:r>
          </w:p>
        </w:tc>
      </w:tr>
    </w:tbl>
    <w:p w14:paraId="2B07297E" w14:textId="77777777" w:rsidR="007E3DF4" w:rsidRPr="00046670" w:rsidRDefault="007E3DF4" w:rsidP="007E3DF4">
      <w:pPr>
        <w:spacing w:after="0" w:line="240" w:lineRule="auto"/>
        <w:rPr>
          <w:b/>
          <w:sz w:val="10"/>
          <w:szCs w:val="10"/>
        </w:rPr>
      </w:pPr>
    </w:p>
    <w:tbl>
      <w:tblPr>
        <w:tblStyle w:val="TableGrid1"/>
        <w:tblW w:w="9918"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15" w:type="dxa"/>
          <w:right w:w="115" w:type="dxa"/>
        </w:tblCellMar>
        <w:tblLook w:val="04A0" w:firstRow="1" w:lastRow="0" w:firstColumn="1" w:lastColumn="0" w:noHBand="0" w:noVBand="1"/>
      </w:tblPr>
      <w:tblGrid>
        <w:gridCol w:w="9918"/>
      </w:tblGrid>
      <w:tr w:rsidR="00A13D0F" w:rsidRPr="00A13D0F" w14:paraId="2B072980" w14:textId="77777777" w:rsidTr="00907663">
        <w:trPr>
          <w:trHeight w:val="50"/>
          <w:jc w:val="center"/>
        </w:trPr>
        <w:tc>
          <w:tcPr>
            <w:tcW w:w="9918" w:type="dxa"/>
            <w:shd w:val="clear" w:color="auto" w:fill="808080" w:themeFill="background1" w:themeFillShade="80"/>
            <w:vAlign w:val="center"/>
          </w:tcPr>
          <w:p w14:paraId="2B07297F" w14:textId="77777777" w:rsidR="00602AFC" w:rsidRPr="00A13D0F" w:rsidRDefault="00602AFC" w:rsidP="00602AFC">
            <w:pPr>
              <w:pStyle w:val="MinutesandAgendaTitles"/>
              <w:spacing w:before="40" w:after="40"/>
              <w:rPr>
                <w:rFonts w:ascii="Calibri" w:hAnsi="Calibri" w:cs="Calibri"/>
                <w:sz w:val="22"/>
                <w:lang w:val="en-GB"/>
              </w:rPr>
            </w:pPr>
            <w:r w:rsidRPr="00A13D0F">
              <w:rPr>
                <w:rFonts w:ascii="Calibri" w:hAnsi="Calibri" w:cs="Calibri"/>
                <w:sz w:val="22"/>
                <w:lang w:val="en-GB"/>
              </w:rPr>
              <w:t>Satisfaction of Quorum Requirements</w:t>
            </w:r>
          </w:p>
        </w:tc>
      </w:tr>
      <w:tr w:rsidR="00602AFC" w:rsidRPr="00DE54E1" w14:paraId="2B072985" w14:textId="77777777" w:rsidTr="007E478E">
        <w:trPr>
          <w:trHeight w:val="340"/>
          <w:jc w:val="center"/>
        </w:trPr>
        <w:tc>
          <w:tcPr>
            <w:tcW w:w="9918" w:type="dxa"/>
            <w:shd w:val="clear" w:color="auto" w:fill="FFFFFF" w:themeFill="background1"/>
            <w:vAlign w:val="center"/>
          </w:tcPr>
          <w:p w14:paraId="2B072981" w14:textId="7E728751" w:rsidR="00602AFC" w:rsidRPr="00602AFC" w:rsidRDefault="00602AFC" w:rsidP="00602AFC">
            <w:pPr>
              <w:pStyle w:val="MinutesandAgendaTitles"/>
              <w:spacing w:before="40" w:after="40"/>
              <w:rPr>
                <w:rFonts w:ascii="Calibri" w:hAnsi="Calibri" w:cs="Calibri"/>
                <w:b w:val="0"/>
                <w:i/>
                <w:color w:val="auto"/>
                <w:sz w:val="18"/>
                <w:szCs w:val="20"/>
                <w:lang w:val="en-GB"/>
              </w:rPr>
            </w:pPr>
            <w:r w:rsidRPr="00602AFC">
              <w:rPr>
                <w:rFonts w:ascii="Calibri" w:hAnsi="Calibri" w:cs="Calibri"/>
                <w:b w:val="0"/>
                <w:i/>
                <w:color w:val="auto"/>
                <w:sz w:val="18"/>
                <w:szCs w:val="20"/>
                <w:lang w:val="en-GB"/>
              </w:rPr>
              <w:t xml:space="preserve">Quorum equals </w:t>
            </w:r>
            <w:r w:rsidR="007E478E">
              <w:rPr>
                <w:rFonts w:ascii="Calibri" w:hAnsi="Calibri" w:cs="Calibri"/>
                <w:b w:val="0"/>
                <w:i/>
                <w:color w:val="auto"/>
                <w:sz w:val="18"/>
                <w:szCs w:val="20"/>
                <w:lang w:val="en-GB"/>
              </w:rPr>
              <w:t>3</w:t>
            </w:r>
            <w:r w:rsidRPr="00602AFC">
              <w:rPr>
                <w:rFonts w:ascii="Calibri" w:hAnsi="Calibri" w:cs="Calibri"/>
                <w:b w:val="0"/>
                <w:i/>
                <w:color w:val="auto"/>
                <w:sz w:val="18"/>
                <w:szCs w:val="20"/>
                <w:lang w:val="en-GB"/>
              </w:rPr>
              <w:t xml:space="preserve"> </w:t>
            </w:r>
            <w:r w:rsidR="008A2B60">
              <w:rPr>
                <w:rFonts w:ascii="Calibri" w:hAnsi="Calibri" w:cs="Calibri"/>
                <w:b w:val="0"/>
                <w:i/>
                <w:color w:val="auto"/>
                <w:sz w:val="18"/>
                <w:szCs w:val="20"/>
                <w:lang w:val="en-GB"/>
              </w:rPr>
              <w:t>Governor</w:t>
            </w:r>
            <w:r w:rsidRPr="00602AFC">
              <w:rPr>
                <w:rFonts w:ascii="Calibri" w:hAnsi="Calibri" w:cs="Calibri"/>
                <w:b w:val="0"/>
                <w:i/>
                <w:color w:val="auto"/>
                <w:sz w:val="18"/>
                <w:szCs w:val="20"/>
                <w:lang w:val="en-GB"/>
              </w:rPr>
              <w:t>s, or where greater, any one third (rounded up to a whole number) of the Membership.</w:t>
            </w:r>
          </w:p>
          <w:p w14:paraId="2B072982" w14:textId="77777777" w:rsidR="00602AFC" w:rsidRPr="00602AFC" w:rsidRDefault="00602AFC" w:rsidP="00602AFC">
            <w:pPr>
              <w:pStyle w:val="MinutesandAgendaTitles"/>
              <w:spacing w:before="20" w:after="20"/>
              <w:rPr>
                <w:rFonts w:ascii="Calibri" w:hAnsi="Calibri" w:cs="Calibri"/>
                <w:b w:val="0"/>
                <w:color w:val="auto"/>
                <w:sz w:val="4"/>
                <w:szCs w:val="10"/>
                <w:lang w:val="en-GB"/>
              </w:rPr>
            </w:pPr>
          </w:p>
          <w:p w14:paraId="2B072983" w14:textId="03CEC4A9" w:rsidR="00602AFC" w:rsidRDefault="00307123" w:rsidP="00602F25">
            <w:pPr>
              <w:rPr>
                <w:b/>
                <w:lang w:val="en-GB"/>
              </w:rPr>
            </w:pPr>
            <w:r>
              <w:rPr>
                <w:lang w:val="en-GB"/>
              </w:rPr>
              <w:t>5</w:t>
            </w:r>
            <w:r w:rsidR="00602AFC">
              <w:rPr>
                <w:lang w:val="en-GB"/>
              </w:rPr>
              <w:t xml:space="preserve"> </w:t>
            </w:r>
            <w:r w:rsidR="008A2B60">
              <w:rPr>
                <w:b/>
                <w:lang w:val="en-GB"/>
              </w:rPr>
              <w:t>Governors</w:t>
            </w:r>
            <w:r w:rsidR="00602AFC">
              <w:rPr>
                <w:lang w:val="en-GB"/>
              </w:rPr>
              <w:t>:</w:t>
            </w:r>
            <w:r w:rsidR="00602AFC" w:rsidRPr="003D78CE">
              <w:rPr>
                <w:lang w:val="en-GB"/>
              </w:rPr>
              <w:t xml:space="preserve"> </w:t>
            </w:r>
            <w:r w:rsidR="00602AFC">
              <w:rPr>
                <w:lang w:val="en-GB"/>
              </w:rPr>
              <w:t xml:space="preserve"> </w:t>
            </w:r>
            <w:r w:rsidR="00602AFC" w:rsidRPr="003D78CE">
              <w:rPr>
                <w:lang w:val="en-GB"/>
              </w:rPr>
              <w:t>Quorum equals</w:t>
            </w:r>
            <w:r w:rsidR="00602AFC">
              <w:rPr>
                <w:lang w:val="en-GB"/>
              </w:rPr>
              <w:t xml:space="preserve"> </w:t>
            </w:r>
            <w:r w:rsidR="00384762">
              <w:rPr>
                <w:lang w:val="en-GB"/>
              </w:rPr>
              <w:t>3</w:t>
            </w:r>
          </w:p>
          <w:p w14:paraId="2B072984" w14:textId="0C7E3DE7" w:rsidR="00602AFC" w:rsidRPr="003D78CE" w:rsidRDefault="00817BC0" w:rsidP="00602F25">
            <w:pPr>
              <w:rPr>
                <w:b/>
                <w:lang w:val="en-GB"/>
              </w:rPr>
            </w:pPr>
            <w:r>
              <w:rPr>
                <w:b/>
                <w:lang w:val="en-GB"/>
              </w:rPr>
              <w:t>4</w:t>
            </w:r>
            <w:r w:rsidR="00602AFC">
              <w:rPr>
                <w:lang w:val="en-GB"/>
              </w:rPr>
              <w:t xml:space="preserve"> </w:t>
            </w:r>
            <w:r w:rsidR="008A2B60">
              <w:rPr>
                <w:b/>
                <w:lang w:val="en-GB"/>
              </w:rPr>
              <w:t>Governors</w:t>
            </w:r>
            <w:r w:rsidR="00602AFC">
              <w:rPr>
                <w:lang w:val="en-GB"/>
              </w:rPr>
              <w:t xml:space="preserve"> in attendance; therefore, the meeting </w:t>
            </w:r>
            <w:r w:rsidR="00384762">
              <w:rPr>
                <w:lang w:val="en-GB"/>
              </w:rPr>
              <w:t>was</w:t>
            </w:r>
            <w:r w:rsidR="00602AFC">
              <w:rPr>
                <w:lang w:val="en-GB"/>
              </w:rPr>
              <w:t xml:space="preserve"> quorate.</w:t>
            </w:r>
          </w:p>
        </w:tc>
      </w:tr>
    </w:tbl>
    <w:p w14:paraId="2B072986" w14:textId="77777777" w:rsidR="00602AFC" w:rsidRDefault="00602AFC" w:rsidP="007E3DF4">
      <w:pPr>
        <w:spacing w:after="0" w:line="240" w:lineRule="auto"/>
        <w:ind w:left="1276" w:hanging="1276"/>
        <w:rPr>
          <w:i/>
        </w:rPr>
      </w:pPr>
    </w:p>
    <w:p w14:paraId="2B072988" w14:textId="77777777" w:rsidR="0052738E" w:rsidRPr="00602AFC" w:rsidRDefault="0052738E" w:rsidP="0014678E">
      <w:pPr>
        <w:spacing w:after="0" w:line="240" w:lineRule="auto"/>
        <w:rPr>
          <w:b/>
        </w:rPr>
      </w:pPr>
    </w:p>
    <w:tbl>
      <w:tblPr>
        <w:tblStyle w:val="TableGrid1"/>
        <w:tblW w:w="9918"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15" w:type="dxa"/>
          <w:right w:w="115" w:type="dxa"/>
        </w:tblCellMar>
        <w:tblLook w:val="04A0" w:firstRow="1" w:lastRow="0" w:firstColumn="1" w:lastColumn="0" w:noHBand="0" w:noVBand="1"/>
      </w:tblPr>
      <w:tblGrid>
        <w:gridCol w:w="1555"/>
        <w:gridCol w:w="8363"/>
      </w:tblGrid>
      <w:tr w:rsidR="00F5187C" w:rsidRPr="00DE54E1" w14:paraId="2B07298A" w14:textId="77777777" w:rsidTr="00CB262A">
        <w:trPr>
          <w:trHeight w:val="340"/>
          <w:jc w:val="center"/>
        </w:trPr>
        <w:tc>
          <w:tcPr>
            <w:tcW w:w="9918" w:type="dxa"/>
            <w:gridSpan w:val="2"/>
            <w:shd w:val="clear" w:color="auto" w:fill="808080" w:themeFill="background1" w:themeFillShade="80"/>
            <w:vAlign w:val="center"/>
          </w:tcPr>
          <w:p w14:paraId="2B072989" w14:textId="77777777" w:rsidR="00F5187C" w:rsidRPr="00DE54E1" w:rsidRDefault="00F5187C" w:rsidP="00D05CC8">
            <w:pPr>
              <w:pStyle w:val="MinutesandAgendaTitles"/>
              <w:spacing w:before="40" w:after="40"/>
              <w:rPr>
                <w:rFonts w:ascii="Calibri" w:hAnsi="Calibri" w:cs="Calibri"/>
                <w:sz w:val="22"/>
                <w:lang w:val="en-GB"/>
              </w:rPr>
            </w:pPr>
            <w:r w:rsidRPr="00DE54E1">
              <w:rPr>
                <w:rFonts w:ascii="Calibri" w:hAnsi="Calibri" w:cs="Calibri"/>
                <w:sz w:val="22"/>
                <w:lang w:val="en-GB"/>
              </w:rPr>
              <w:t>1.0  Apologies for Absence</w:t>
            </w:r>
          </w:p>
        </w:tc>
      </w:tr>
      <w:tr w:rsidR="00F5187C" w:rsidRPr="00DE54E1" w14:paraId="2B07298C" w14:textId="77777777" w:rsidTr="007E478E">
        <w:trPr>
          <w:trHeight w:val="340"/>
          <w:jc w:val="center"/>
        </w:trPr>
        <w:tc>
          <w:tcPr>
            <w:tcW w:w="9918" w:type="dxa"/>
            <w:gridSpan w:val="2"/>
            <w:vAlign w:val="center"/>
          </w:tcPr>
          <w:p w14:paraId="653C862D" w14:textId="1E9057B3" w:rsidR="00F5187C" w:rsidRDefault="00374B36" w:rsidP="00602F25">
            <w:pPr>
              <w:rPr>
                <w:lang w:val="en-GB"/>
              </w:rPr>
            </w:pPr>
            <w:bookmarkStart w:id="0" w:name="_Hlk84248926"/>
            <w:r>
              <w:rPr>
                <w:lang w:val="en-GB"/>
              </w:rPr>
              <w:t xml:space="preserve">Apologies were noted </w:t>
            </w:r>
            <w:r w:rsidR="00D8049D">
              <w:rPr>
                <w:lang w:val="en-GB"/>
              </w:rPr>
              <w:t xml:space="preserve">and accepted </w:t>
            </w:r>
            <w:r>
              <w:rPr>
                <w:lang w:val="en-GB"/>
              </w:rPr>
              <w:t xml:space="preserve">from </w:t>
            </w:r>
            <w:r w:rsidR="00D8049D">
              <w:rPr>
                <w:lang w:val="en-GB"/>
              </w:rPr>
              <w:t>Helen Hemingway</w:t>
            </w:r>
            <w:r w:rsidR="00E309F3">
              <w:rPr>
                <w:lang w:val="en-GB"/>
              </w:rPr>
              <w:t xml:space="preserve"> &amp; John Sharp.</w:t>
            </w:r>
          </w:p>
          <w:p w14:paraId="2B07298B" w14:textId="2D746467" w:rsidR="00D8049D" w:rsidRPr="00DE54E1" w:rsidRDefault="00D8049D" w:rsidP="00C61F0C">
            <w:pPr>
              <w:pStyle w:val="BodyCopy"/>
              <w:spacing w:before="40" w:after="40"/>
              <w:rPr>
                <w:rFonts w:ascii="Calibri" w:hAnsi="Calibri" w:cs="Calibri"/>
                <w:sz w:val="22"/>
                <w:lang w:val="en-GB"/>
              </w:rPr>
            </w:pPr>
          </w:p>
        </w:tc>
      </w:tr>
      <w:bookmarkEnd w:id="0"/>
      <w:tr w:rsidR="00EC177A" w:rsidRPr="00DE54E1" w14:paraId="2B07298E" w14:textId="77777777" w:rsidTr="00CB262A">
        <w:trPr>
          <w:trHeight w:val="340"/>
          <w:jc w:val="center"/>
        </w:trPr>
        <w:tc>
          <w:tcPr>
            <w:tcW w:w="9918" w:type="dxa"/>
            <w:gridSpan w:val="2"/>
            <w:shd w:val="clear" w:color="auto" w:fill="808080" w:themeFill="background1" w:themeFillShade="80"/>
            <w:vAlign w:val="center"/>
          </w:tcPr>
          <w:p w14:paraId="2B07298D" w14:textId="5CE2F14F" w:rsidR="00EC177A" w:rsidRPr="00DE54E1" w:rsidRDefault="00F5187C" w:rsidP="00B637ED">
            <w:pPr>
              <w:pStyle w:val="MinutesandAgendaTitles"/>
              <w:spacing w:before="40" w:after="40"/>
              <w:rPr>
                <w:rFonts w:ascii="Calibri" w:hAnsi="Calibri" w:cs="Calibri"/>
                <w:sz w:val="22"/>
                <w:lang w:val="en-GB"/>
              </w:rPr>
            </w:pPr>
            <w:r w:rsidRPr="00DE54E1">
              <w:rPr>
                <w:rFonts w:ascii="Calibri" w:hAnsi="Calibri" w:cs="Calibri"/>
                <w:sz w:val="22"/>
                <w:lang w:val="en-GB"/>
              </w:rPr>
              <w:t xml:space="preserve">2.0 </w:t>
            </w:r>
            <w:r w:rsidR="008D28E6">
              <w:rPr>
                <w:rFonts w:ascii="Calibri" w:hAnsi="Calibri" w:cs="Calibri"/>
                <w:sz w:val="22"/>
                <w:lang w:val="en-GB"/>
              </w:rPr>
              <w:t>Declaration of Interest for items upon the agenda</w:t>
            </w:r>
          </w:p>
        </w:tc>
      </w:tr>
      <w:tr w:rsidR="00F5187C" w:rsidRPr="00DE54E1" w14:paraId="2B072991" w14:textId="77777777" w:rsidTr="00A426EF">
        <w:trPr>
          <w:trHeight w:val="340"/>
          <w:jc w:val="center"/>
        </w:trPr>
        <w:tc>
          <w:tcPr>
            <w:tcW w:w="1555" w:type="dxa"/>
            <w:vAlign w:val="center"/>
          </w:tcPr>
          <w:p w14:paraId="2B07298F" w14:textId="77777777" w:rsidR="00F5187C" w:rsidRPr="00DE54E1" w:rsidRDefault="00EA6ABD" w:rsidP="00602F25">
            <w:pPr>
              <w:rPr>
                <w:lang w:val="en-GB"/>
              </w:rPr>
            </w:pPr>
            <w:r w:rsidRPr="00DE54E1">
              <w:rPr>
                <w:lang w:val="en-GB"/>
              </w:rPr>
              <w:t>Presented by:</w:t>
            </w:r>
          </w:p>
        </w:tc>
        <w:tc>
          <w:tcPr>
            <w:tcW w:w="8363" w:type="dxa"/>
            <w:vAlign w:val="center"/>
          </w:tcPr>
          <w:p w14:paraId="2B072990" w14:textId="77777777" w:rsidR="00F5187C" w:rsidRPr="00DE54E1" w:rsidRDefault="00EA6ABD" w:rsidP="00602F25">
            <w:pPr>
              <w:rPr>
                <w:lang w:val="en-GB"/>
              </w:rPr>
            </w:pPr>
            <w:r w:rsidRPr="00DE54E1">
              <w:rPr>
                <w:lang w:val="en-GB"/>
              </w:rPr>
              <w:t>Chair</w:t>
            </w:r>
          </w:p>
        </w:tc>
      </w:tr>
      <w:tr w:rsidR="00B451C5" w:rsidRPr="003B266C" w14:paraId="18B65EAF" w14:textId="77777777" w:rsidTr="00546BC8">
        <w:trPr>
          <w:trHeight w:val="340"/>
          <w:jc w:val="center"/>
        </w:trPr>
        <w:tc>
          <w:tcPr>
            <w:tcW w:w="9918" w:type="dxa"/>
            <w:gridSpan w:val="2"/>
            <w:shd w:val="clear" w:color="auto" w:fill="FFFFFF" w:themeFill="background1"/>
            <w:vAlign w:val="center"/>
          </w:tcPr>
          <w:p w14:paraId="23AE251A" w14:textId="7540BECD" w:rsidR="00B451C5" w:rsidRDefault="00602F25" w:rsidP="00822532">
            <w:pPr>
              <w:rPr>
                <w:lang w:val="en-GB"/>
              </w:rPr>
            </w:pPr>
            <w:r>
              <w:rPr>
                <w:lang w:val="en-GB"/>
              </w:rPr>
              <w:t>There were no declarations of interest for items on the agenda.</w:t>
            </w:r>
          </w:p>
          <w:p w14:paraId="6AD21682" w14:textId="77777777" w:rsidR="00B451C5" w:rsidRPr="003B266C" w:rsidRDefault="00B451C5" w:rsidP="00546BC8">
            <w:pPr>
              <w:pStyle w:val="MinutesandAgendaTitles"/>
              <w:spacing w:before="40" w:after="40"/>
              <w:rPr>
                <w:rFonts w:ascii="Calibri" w:hAnsi="Calibri" w:cs="Calibri"/>
                <w:b w:val="0"/>
                <w:bCs/>
                <w:color w:val="auto"/>
                <w:sz w:val="22"/>
                <w:lang w:val="en-GB"/>
              </w:rPr>
            </w:pPr>
          </w:p>
        </w:tc>
      </w:tr>
      <w:tr w:rsidR="00592AD7" w:rsidRPr="00DE54E1" w14:paraId="2B07452E" w14:textId="77777777" w:rsidTr="004C5F9F">
        <w:trPr>
          <w:trHeight w:val="340"/>
          <w:jc w:val="center"/>
        </w:trPr>
        <w:tc>
          <w:tcPr>
            <w:tcW w:w="9918" w:type="dxa"/>
            <w:gridSpan w:val="2"/>
            <w:shd w:val="clear" w:color="auto" w:fill="808080" w:themeFill="background1" w:themeFillShade="80"/>
            <w:vAlign w:val="center"/>
          </w:tcPr>
          <w:p w14:paraId="1996033F" w14:textId="558767A0" w:rsidR="00592AD7" w:rsidRDefault="00F06AA0" w:rsidP="008D28E6">
            <w:pPr>
              <w:pStyle w:val="MinutesandAgendaTitles"/>
              <w:spacing w:before="40" w:after="40"/>
              <w:rPr>
                <w:rFonts w:ascii="Calibri" w:hAnsi="Calibri" w:cs="Calibri"/>
                <w:sz w:val="22"/>
                <w:lang w:val="en-GB"/>
              </w:rPr>
            </w:pPr>
            <w:r>
              <w:rPr>
                <w:rFonts w:ascii="Calibri" w:hAnsi="Calibri" w:cs="Calibri"/>
                <w:sz w:val="22"/>
                <w:lang w:val="en-GB"/>
              </w:rPr>
              <w:t xml:space="preserve">3.0 </w:t>
            </w:r>
            <w:r w:rsidR="00B06BF5">
              <w:rPr>
                <w:rFonts w:ascii="Calibri" w:hAnsi="Calibri" w:cs="Calibri"/>
                <w:sz w:val="22"/>
                <w:lang w:val="en-GB"/>
              </w:rPr>
              <w:t>Minutes of the last meeting</w:t>
            </w:r>
          </w:p>
        </w:tc>
      </w:tr>
      <w:tr w:rsidR="00592AD7" w:rsidRPr="00DE54E1" w14:paraId="6FFFC2A7" w14:textId="77777777" w:rsidTr="00A426EF">
        <w:trPr>
          <w:trHeight w:val="340"/>
          <w:jc w:val="center"/>
        </w:trPr>
        <w:tc>
          <w:tcPr>
            <w:tcW w:w="1555" w:type="dxa"/>
            <w:shd w:val="clear" w:color="auto" w:fill="auto"/>
            <w:vAlign w:val="center"/>
          </w:tcPr>
          <w:p w14:paraId="3D1A2E38" w14:textId="3DBC7646" w:rsidR="00592AD7" w:rsidRPr="00592AD7" w:rsidRDefault="00592AD7" w:rsidP="001F1CCC">
            <w:pPr>
              <w:rPr>
                <w:b/>
                <w:lang w:val="en-GB"/>
              </w:rPr>
            </w:pPr>
            <w:r w:rsidRPr="00592AD7">
              <w:rPr>
                <w:lang w:val="en-GB"/>
              </w:rPr>
              <w:t>Presented by:</w:t>
            </w:r>
          </w:p>
        </w:tc>
        <w:tc>
          <w:tcPr>
            <w:tcW w:w="8363" w:type="dxa"/>
            <w:shd w:val="clear" w:color="auto" w:fill="auto"/>
            <w:vAlign w:val="center"/>
          </w:tcPr>
          <w:p w14:paraId="0F594D86" w14:textId="74E0BBB4" w:rsidR="00592AD7" w:rsidRPr="00592AD7" w:rsidRDefault="00592AD7" w:rsidP="001F1CCC">
            <w:pPr>
              <w:rPr>
                <w:b/>
                <w:lang w:val="en-GB"/>
              </w:rPr>
            </w:pPr>
            <w:r>
              <w:rPr>
                <w:lang w:val="en-GB"/>
              </w:rPr>
              <w:t>Chair</w:t>
            </w:r>
          </w:p>
        </w:tc>
      </w:tr>
      <w:tr w:rsidR="00B451C5" w:rsidRPr="003B266C" w14:paraId="3EE32419" w14:textId="77777777" w:rsidTr="00546BC8">
        <w:trPr>
          <w:trHeight w:val="340"/>
          <w:jc w:val="center"/>
        </w:trPr>
        <w:tc>
          <w:tcPr>
            <w:tcW w:w="9918" w:type="dxa"/>
            <w:gridSpan w:val="2"/>
            <w:shd w:val="clear" w:color="auto" w:fill="FFFFFF" w:themeFill="background1"/>
            <w:vAlign w:val="center"/>
          </w:tcPr>
          <w:p w14:paraId="6E14F1DF" w14:textId="6D7B6D86" w:rsidR="00B515B2" w:rsidRDefault="000A0AAE" w:rsidP="00822532">
            <w:pPr>
              <w:rPr>
                <w:lang w:val="en-GB"/>
              </w:rPr>
            </w:pPr>
            <w:r>
              <w:rPr>
                <w:lang w:val="en-GB"/>
              </w:rPr>
              <w:t>The minutes of the meeting held on 2 December 2021 were accepted as a true record.</w:t>
            </w:r>
          </w:p>
          <w:p w14:paraId="107D3B63" w14:textId="77777777" w:rsidR="00B515B2" w:rsidRDefault="00B515B2" w:rsidP="00822532">
            <w:pPr>
              <w:rPr>
                <w:lang w:val="en-GB"/>
              </w:rPr>
            </w:pPr>
          </w:p>
          <w:p w14:paraId="5766030C" w14:textId="67B00795" w:rsidR="00B451C5" w:rsidRPr="00F92E30" w:rsidRDefault="00F92E30" w:rsidP="00822532">
            <w:pPr>
              <w:rPr>
                <w:b/>
                <w:bCs/>
                <w:lang w:val="en-GB"/>
              </w:rPr>
            </w:pPr>
            <w:r w:rsidRPr="00F92E30">
              <w:rPr>
                <w:b/>
                <w:bCs/>
                <w:lang w:val="en-GB"/>
              </w:rPr>
              <w:lastRenderedPageBreak/>
              <w:t xml:space="preserve">Proposed: </w:t>
            </w:r>
            <w:r w:rsidR="00EB1BDF">
              <w:rPr>
                <w:b/>
                <w:bCs/>
                <w:lang w:val="en-GB"/>
              </w:rPr>
              <w:t>AT</w:t>
            </w:r>
            <w:r w:rsidR="00D97A78" w:rsidRPr="00F92E30">
              <w:rPr>
                <w:b/>
                <w:bCs/>
                <w:lang w:val="en-GB"/>
              </w:rPr>
              <w:t xml:space="preserve">      </w:t>
            </w:r>
            <w:r w:rsidRPr="00F92E30">
              <w:rPr>
                <w:b/>
                <w:bCs/>
                <w:lang w:val="en-GB"/>
              </w:rPr>
              <w:t xml:space="preserve">Seconded: </w:t>
            </w:r>
            <w:r w:rsidR="00D97A78" w:rsidRPr="00F92E30">
              <w:rPr>
                <w:b/>
                <w:bCs/>
                <w:lang w:val="en-GB"/>
              </w:rPr>
              <w:t xml:space="preserve"> </w:t>
            </w:r>
            <w:r w:rsidR="00EB1BDF">
              <w:rPr>
                <w:b/>
                <w:bCs/>
                <w:lang w:val="en-GB"/>
              </w:rPr>
              <w:t>SP</w:t>
            </w:r>
          </w:p>
          <w:p w14:paraId="5DDE9410" w14:textId="77777777" w:rsidR="00B451C5" w:rsidRPr="003B266C" w:rsidRDefault="00B451C5" w:rsidP="00546BC8">
            <w:pPr>
              <w:pStyle w:val="MinutesandAgendaTitles"/>
              <w:spacing w:before="40" w:after="40"/>
              <w:rPr>
                <w:rFonts w:ascii="Calibri" w:hAnsi="Calibri" w:cs="Calibri"/>
                <w:b w:val="0"/>
                <w:bCs/>
                <w:color w:val="auto"/>
                <w:sz w:val="22"/>
                <w:lang w:val="en-GB"/>
              </w:rPr>
            </w:pPr>
          </w:p>
        </w:tc>
      </w:tr>
      <w:tr w:rsidR="008D28E6" w:rsidRPr="00DE54E1" w14:paraId="335C81EE" w14:textId="77777777" w:rsidTr="004C5F9F">
        <w:trPr>
          <w:trHeight w:val="340"/>
          <w:jc w:val="center"/>
        </w:trPr>
        <w:tc>
          <w:tcPr>
            <w:tcW w:w="9918" w:type="dxa"/>
            <w:gridSpan w:val="2"/>
            <w:shd w:val="clear" w:color="auto" w:fill="808080" w:themeFill="background1" w:themeFillShade="80"/>
            <w:vAlign w:val="center"/>
          </w:tcPr>
          <w:p w14:paraId="0F9DCA09" w14:textId="1CE2F7AF" w:rsidR="008D28E6" w:rsidRDefault="00F06AA0" w:rsidP="00C31EC2">
            <w:pPr>
              <w:pStyle w:val="MinutesandAgendaTitles"/>
              <w:spacing w:before="40" w:after="40"/>
              <w:rPr>
                <w:rFonts w:ascii="Calibri" w:hAnsi="Calibri" w:cs="Calibri"/>
                <w:sz w:val="22"/>
                <w:lang w:val="en-GB"/>
              </w:rPr>
            </w:pPr>
            <w:r>
              <w:rPr>
                <w:rFonts w:ascii="Calibri" w:hAnsi="Calibri" w:cs="Calibri"/>
                <w:sz w:val="22"/>
                <w:lang w:val="en-GB"/>
              </w:rPr>
              <w:lastRenderedPageBreak/>
              <w:t xml:space="preserve">4.0 </w:t>
            </w:r>
            <w:r w:rsidR="000A0AAE">
              <w:rPr>
                <w:rFonts w:ascii="Calibri" w:hAnsi="Calibri" w:cs="Calibri"/>
                <w:sz w:val="22"/>
                <w:lang w:val="en-GB"/>
              </w:rPr>
              <w:t>Matters Arising</w:t>
            </w:r>
          </w:p>
        </w:tc>
      </w:tr>
      <w:tr w:rsidR="00816A95" w:rsidRPr="00DE54E1" w14:paraId="4A62E4BB" w14:textId="77777777" w:rsidTr="00A426EF">
        <w:trPr>
          <w:trHeight w:val="340"/>
          <w:jc w:val="center"/>
        </w:trPr>
        <w:tc>
          <w:tcPr>
            <w:tcW w:w="1555" w:type="dxa"/>
            <w:shd w:val="clear" w:color="auto" w:fill="auto"/>
            <w:vAlign w:val="center"/>
          </w:tcPr>
          <w:p w14:paraId="12D3E188" w14:textId="46D6BB5E" w:rsidR="00816A95" w:rsidRPr="00816A95" w:rsidRDefault="00816A95" w:rsidP="001F1CCC">
            <w:pPr>
              <w:rPr>
                <w:b/>
                <w:lang w:val="en-GB"/>
              </w:rPr>
            </w:pPr>
            <w:r w:rsidRPr="00816A95">
              <w:rPr>
                <w:lang w:val="en-GB"/>
              </w:rPr>
              <w:t>Presented by:</w:t>
            </w:r>
          </w:p>
        </w:tc>
        <w:tc>
          <w:tcPr>
            <w:tcW w:w="8363" w:type="dxa"/>
            <w:shd w:val="clear" w:color="auto" w:fill="auto"/>
            <w:vAlign w:val="center"/>
          </w:tcPr>
          <w:p w14:paraId="471D4EC0" w14:textId="3C2C77FA" w:rsidR="00816A95" w:rsidRPr="00816A95" w:rsidRDefault="000A0AAE" w:rsidP="001F1CCC">
            <w:pPr>
              <w:rPr>
                <w:b/>
                <w:lang w:val="en-GB"/>
              </w:rPr>
            </w:pPr>
            <w:r>
              <w:rPr>
                <w:lang w:val="en-GB"/>
              </w:rPr>
              <w:t>Chair</w:t>
            </w:r>
          </w:p>
        </w:tc>
      </w:tr>
      <w:tr w:rsidR="00BC6EF1" w:rsidRPr="003B266C" w14:paraId="216BC97B" w14:textId="77777777" w:rsidTr="00546BC8">
        <w:trPr>
          <w:trHeight w:val="340"/>
          <w:jc w:val="center"/>
        </w:trPr>
        <w:tc>
          <w:tcPr>
            <w:tcW w:w="9918" w:type="dxa"/>
            <w:gridSpan w:val="2"/>
            <w:shd w:val="clear" w:color="auto" w:fill="FFFFFF" w:themeFill="background1"/>
            <w:vAlign w:val="center"/>
          </w:tcPr>
          <w:p w14:paraId="3A765724" w14:textId="4BD6BC69" w:rsidR="002257F3" w:rsidRDefault="00310744" w:rsidP="00822532">
            <w:pPr>
              <w:rPr>
                <w:lang w:val="en-GB"/>
              </w:rPr>
            </w:pPr>
            <w:r>
              <w:rPr>
                <w:lang w:val="en-GB"/>
              </w:rPr>
              <w:t>Agenda item 8 – Governor Visi</w:t>
            </w:r>
            <w:r w:rsidR="00EB1BDF">
              <w:rPr>
                <w:lang w:val="en-GB"/>
              </w:rPr>
              <w:t>ts are on today’s agenda.</w:t>
            </w:r>
          </w:p>
          <w:p w14:paraId="60112373" w14:textId="0B7D2B30" w:rsidR="00BC6EF1" w:rsidRPr="00262881" w:rsidRDefault="001F6681" w:rsidP="00B06BF5">
            <w:r w:rsidRPr="00262881">
              <w:t xml:space="preserve">Agenda item 9 – The </w:t>
            </w:r>
            <w:r w:rsidR="00A76123" w:rsidRPr="00262881">
              <w:t xml:space="preserve">finalized </w:t>
            </w:r>
            <w:r w:rsidRPr="00262881">
              <w:t>accoun</w:t>
            </w:r>
            <w:r w:rsidR="00A76123" w:rsidRPr="00262881">
              <w:t>ts</w:t>
            </w:r>
            <w:r w:rsidR="00BF30AE" w:rsidRPr="00262881">
              <w:t xml:space="preserve"> will be presented at the next LGB</w:t>
            </w:r>
            <w:r w:rsidR="00A76123" w:rsidRPr="00262881">
              <w:t xml:space="preserve"> meeting.</w:t>
            </w:r>
          </w:p>
          <w:p w14:paraId="6C7BEFC3" w14:textId="573E48D6" w:rsidR="00D92E7D" w:rsidRDefault="00D92E7D" w:rsidP="00B06BF5">
            <w:pPr>
              <w:rPr>
                <w:b/>
                <w:bCs/>
              </w:rPr>
            </w:pPr>
            <w:r w:rsidRPr="00262881">
              <w:t xml:space="preserve">MW </w:t>
            </w:r>
            <w:r w:rsidR="00A76123" w:rsidRPr="00262881">
              <w:t>advised</w:t>
            </w:r>
            <w:r w:rsidRPr="00262881">
              <w:t xml:space="preserve"> that the </w:t>
            </w:r>
            <w:r w:rsidR="00A76123" w:rsidRPr="00262881">
              <w:t xml:space="preserve">management </w:t>
            </w:r>
            <w:r w:rsidRPr="00262881">
              <w:t>accounts are circulated to Governors</w:t>
            </w:r>
            <w:r w:rsidR="00262881" w:rsidRPr="00262881">
              <w:t xml:space="preserve"> monthly</w:t>
            </w:r>
            <w:r w:rsidR="00262881">
              <w:rPr>
                <w:b/>
                <w:bCs/>
              </w:rPr>
              <w:t>.</w:t>
            </w:r>
          </w:p>
          <w:p w14:paraId="0BDC6718" w14:textId="471DDF6D" w:rsidR="00BF30AE" w:rsidRPr="003B266C" w:rsidRDefault="00BF30AE" w:rsidP="00B06BF5">
            <w:pPr>
              <w:rPr>
                <w:rFonts w:ascii="Calibri" w:hAnsi="Calibri" w:cs="Calibri"/>
                <w:b/>
                <w:bCs/>
                <w:lang w:val="en-GB"/>
              </w:rPr>
            </w:pPr>
          </w:p>
        </w:tc>
      </w:tr>
      <w:tr w:rsidR="00EA6ABD" w:rsidRPr="00DE54E1" w14:paraId="2B072999" w14:textId="77777777" w:rsidTr="004C5F9F">
        <w:trPr>
          <w:trHeight w:val="340"/>
          <w:jc w:val="center"/>
        </w:trPr>
        <w:tc>
          <w:tcPr>
            <w:tcW w:w="9918" w:type="dxa"/>
            <w:gridSpan w:val="2"/>
            <w:shd w:val="clear" w:color="auto" w:fill="808080" w:themeFill="background1" w:themeFillShade="80"/>
            <w:vAlign w:val="center"/>
          </w:tcPr>
          <w:p w14:paraId="2B072998" w14:textId="3378846E" w:rsidR="00EA6ABD" w:rsidRPr="00DE54E1" w:rsidRDefault="00F06AA0" w:rsidP="00B8398E">
            <w:pPr>
              <w:pStyle w:val="MinutesandAgendaTitles"/>
              <w:spacing w:before="40" w:after="40"/>
              <w:rPr>
                <w:rFonts w:ascii="Calibri" w:hAnsi="Calibri" w:cs="Calibri"/>
                <w:sz w:val="22"/>
                <w:lang w:val="en-GB"/>
              </w:rPr>
            </w:pPr>
            <w:r>
              <w:rPr>
                <w:rFonts w:ascii="Calibri" w:hAnsi="Calibri" w:cs="Calibri"/>
                <w:sz w:val="22"/>
                <w:lang w:val="en-GB"/>
              </w:rPr>
              <w:t>5</w:t>
            </w:r>
            <w:r w:rsidRPr="00DE54E1">
              <w:rPr>
                <w:rFonts w:ascii="Calibri" w:hAnsi="Calibri" w:cs="Calibri"/>
                <w:sz w:val="22"/>
                <w:lang w:val="en-GB"/>
              </w:rPr>
              <w:t>.</w:t>
            </w:r>
            <w:r w:rsidRPr="008B2865">
              <w:rPr>
                <w:rFonts w:ascii="Calibri" w:hAnsi="Calibri" w:cs="Calibri"/>
                <w:sz w:val="22"/>
                <w:lang w:val="en-GB"/>
              </w:rPr>
              <w:t xml:space="preserve">0 </w:t>
            </w:r>
            <w:r w:rsidR="00C22118">
              <w:rPr>
                <w:rFonts w:ascii="Calibri" w:hAnsi="Calibri" w:cs="Calibri"/>
                <w:sz w:val="22"/>
                <w:lang w:val="en-GB"/>
              </w:rPr>
              <w:t>Head of School Report</w:t>
            </w:r>
          </w:p>
        </w:tc>
      </w:tr>
      <w:tr w:rsidR="00EA6ABD" w:rsidRPr="00DE54E1" w14:paraId="2B07299C" w14:textId="77777777" w:rsidTr="00A426EF">
        <w:trPr>
          <w:trHeight w:val="340"/>
          <w:jc w:val="center"/>
        </w:trPr>
        <w:tc>
          <w:tcPr>
            <w:tcW w:w="1555" w:type="dxa"/>
          </w:tcPr>
          <w:p w14:paraId="2B07299A" w14:textId="77777777" w:rsidR="00EA6ABD" w:rsidRPr="00DE54E1" w:rsidRDefault="00EA6ABD" w:rsidP="001F1CCC">
            <w:pPr>
              <w:rPr>
                <w:lang w:val="en-GB"/>
              </w:rPr>
            </w:pPr>
            <w:r w:rsidRPr="00DE54E1">
              <w:rPr>
                <w:lang w:val="en-GB"/>
              </w:rPr>
              <w:t>Presented by:</w:t>
            </w:r>
          </w:p>
        </w:tc>
        <w:tc>
          <w:tcPr>
            <w:tcW w:w="8363" w:type="dxa"/>
            <w:vAlign w:val="center"/>
          </w:tcPr>
          <w:p w14:paraId="2B07299B" w14:textId="6F017837" w:rsidR="00D05CC8" w:rsidRPr="00DE54E1" w:rsidRDefault="00C22118" w:rsidP="001F1CCC">
            <w:pPr>
              <w:rPr>
                <w:lang w:val="en-GB"/>
              </w:rPr>
            </w:pPr>
            <w:r>
              <w:rPr>
                <w:lang w:val="en-GB"/>
              </w:rPr>
              <w:t>Head of School</w:t>
            </w:r>
          </w:p>
        </w:tc>
      </w:tr>
      <w:tr w:rsidR="00BC6EF1" w:rsidRPr="003B266C" w14:paraId="5FD71536" w14:textId="77777777" w:rsidTr="00546BC8">
        <w:trPr>
          <w:trHeight w:val="340"/>
          <w:jc w:val="center"/>
        </w:trPr>
        <w:tc>
          <w:tcPr>
            <w:tcW w:w="9918" w:type="dxa"/>
            <w:gridSpan w:val="2"/>
            <w:shd w:val="clear" w:color="auto" w:fill="FFFFFF" w:themeFill="background1"/>
            <w:vAlign w:val="center"/>
          </w:tcPr>
          <w:p w14:paraId="1F527C30" w14:textId="308CF2CB" w:rsidR="00310744" w:rsidRDefault="0043333F" w:rsidP="00822532">
            <w:pPr>
              <w:rPr>
                <w:lang w:val="en-GB"/>
              </w:rPr>
            </w:pPr>
            <w:r>
              <w:rPr>
                <w:lang w:val="en-GB"/>
              </w:rPr>
              <w:t xml:space="preserve">The report had been circulated prior to the meeting and MW summarised </w:t>
            </w:r>
            <w:r w:rsidR="00262881">
              <w:rPr>
                <w:lang w:val="en-GB"/>
              </w:rPr>
              <w:t xml:space="preserve">the content </w:t>
            </w:r>
            <w:r>
              <w:rPr>
                <w:lang w:val="en-GB"/>
              </w:rPr>
              <w:t>to Governors.</w:t>
            </w:r>
          </w:p>
          <w:p w14:paraId="2A4B2A0B" w14:textId="637E1061" w:rsidR="007A0252" w:rsidRDefault="007A0252" w:rsidP="00822532">
            <w:pPr>
              <w:rPr>
                <w:lang w:val="en-GB"/>
              </w:rPr>
            </w:pPr>
          </w:p>
          <w:p w14:paraId="7647479B" w14:textId="5D3BBDED" w:rsidR="00475977" w:rsidRPr="00047ADD" w:rsidRDefault="00475977" w:rsidP="00822532">
            <w:pPr>
              <w:rPr>
                <w:b/>
                <w:bCs/>
                <w:i/>
                <w:iCs/>
                <w:lang w:val="en-GB"/>
              </w:rPr>
            </w:pPr>
            <w:r w:rsidRPr="00047ADD">
              <w:rPr>
                <w:b/>
                <w:bCs/>
                <w:i/>
                <w:iCs/>
                <w:lang w:val="en-GB"/>
              </w:rPr>
              <w:t>See Appendix One for questions submitted prior to the meeting and responses.</w:t>
            </w:r>
            <w:r w:rsidR="00047ADD" w:rsidRPr="00047ADD">
              <w:rPr>
                <w:b/>
                <w:bCs/>
                <w:i/>
                <w:iCs/>
                <w:lang w:val="en-GB"/>
              </w:rPr>
              <w:t xml:space="preserve"> </w:t>
            </w:r>
          </w:p>
          <w:p w14:paraId="57F21F23" w14:textId="77777777" w:rsidR="00047ADD" w:rsidRDefault="00047ADD" w:rsidP="00822532">
            <w:pPr>
              <w:rPr>
                <w:lang w:val="en-GB"/>
              </w:rPr>
            </w:pPr>
          </w:p>
          <w:p w14:paraId="6E072789" w14:textId="77777777" w:rsidR="00A1362C" w:rsidRPr="007A0252" w:rsidRDefault="00A1362C" w:rsidP="00822532">
            <w:pPr>
              <w:rPr>
                <w:u w:val="single"/>
                <w:lang w:val="en-GB"/>
              </w:rPr>
            </w:pPr>
            <w:r w:rsidRPr="007A0252">
              <w:rPr>
                <w:u w:val="single"/>
                <w:lang w:val="en-GB"/>
              </w:rPr>
              <w:t>Leadership &amp; Management</w:t>
            </w:r>
          </w:p>
          <w:p w14:paraId="764FB4BC" w14:textId="031623D7" w:rsidR="00DB4CC3" w:rsidRDefault="005C28D3" w:rsidP="00822532">
            <w:pPr>
              <w:rPr>
                <w:lang w:val="en-GB"/>
              </w:rPr>
            </w:pPr>
            <w:r>
              <w:rPr>
                <w:lang w:val="en-GB"/>
              </w:rPr>
              <w:t>The Head of Dept reviews have bee</w:t>
            </w:r>
            <w:r w:rsidR="00A1362C">
              <w:rPr>
                <w:lang w:val="en-GB"/>
              </w:rPr>
              <w:t>n</w:t>
            </w:r>
            <w:r>
              <w:rPr>
                <w:lang w:val="en-GB"/>
              </w:rPr>
              <w:t xml:space="preserve"> </w:t>
            </w:r>
            <w:r w:rsidR="00A1362C">
              <w:rPr>
                <w:lang w:val="en-GB"/>
              </w:rPr>
              <w:t>h</w:t>
            </w:r>
            <w:r>
              <w:rPr>
                <w:lang w:val="en-GB"/>
              </w:rPr>
              <w:t>eld and th</w:t>
            </w:r>
            <w:r w:rsidR="00ED309C">
              <w:rPr>
                <w:lang w:val="en-GB"/>
              </w:rPr>
              <w:t>ese</w:t>
            </w:r>
            <w:r>
              <w:rPr>
                <w:lang w:val="en-GB"/>
              </w:rPr>
              <w:t xml:space="preserve"> </w:t>
            </w:r>
            <w:r w:rsidR="00ED309C">
              <w:rPr>
                <w:lang w:val="en-GB"/>
              </w:rPr>
              <w:t>evidence</w:t>
            </w:r>
            <w:r>
              <w:rPr>
                <w:lang w:val="en-GB"/>
              </w:rPr>
              <w:t xml:space="preserve"> </w:t>
            </w:r>
            <w:r w:rsidR="00A1362C">
              <w:rPr>
                <w:lang w:val="en-GB"/>
              </w:rPr>
              <w:t xml:space="preserve">that </w:t>
            </w:r>
            <w:r>
              <w:rPr>
                <w:lang w:val="en-GB"/>
              </w:rPr>
              <w:t xml:space="preserve">the middle leaders are fully aware of the </w:t>
            </w:r>
            <w:r w:rsidR="00ED309C">
              <w:rPr>
                <w:lang w:val="en-GB"/>
              </w:rPr>
              <w:t>focus on the key elements of the School Improvement Plan</w:t>
            </w:r>
            <w:r>
              <w:rPr>
                <w:lang w:val="en-GB"/>
              </w:rPr>
              <w:t>.</w:t>
            </w:r>
          </w:p>
          <w:p w14:paraId="1AAD3557" w14:textId="7FD692C2" w:rsidR="005C28D3" w:rsidRDefault="005C28D3" w:rsidP="00822532">
            <w:pPr>
              <w:rPr>
                <w:lang w:val="en-GB"/>
              </w:rPr>
            </w:pPr>
            <w:r>
              <w:rPr>
                <w:lang w:val="en-GB"/>
              </w:rPr>
              <w:t>The understanding shown of the curricu</w:t>
            </w:r>
            <w:r w:rsidR="00ED309C">
              <w:rPr>
                <w:lang w:val="en-GB"/>
              </w:rPr>
              <w:t>lu</w:t>
            </w:r>
            <w:r>
              <w:rPr>
                <w:lang w:val="en-GB"/>
              </w:rPr>
              <w:t xml:space="preserve">m and </w:t>
            </w:r>
            <w:r w:rsidR="00FE2109">
              <w:rPr>
                <w:lang w:val="en-GB"/>
              </w:rPr>
              <w:t xml:space="preserve">the priorities of </w:t>
            </w:r>
            <w:r>
              <w:rPr>
                <w:lang w:val="en-GB"/>
              </w:rPr>
              <w:t>their year groups was noted.</w:t>
            </w:r>
          </w:p>
          <w:p w14:paraId="36F104B9" w14:textId="6FA7F403" w:rsidR="005C28D3" w:rsidRDefault="00280171" w:rsidP="00822532">
            <w:pPr>
              <w:rPr>
                <w:lang w:val="en-GB"/>
              </w:rPr>
            </w:pPr>
            <w:r>
              <w:rPr>
                <w:lang w:val="en-GB"/>
              </w:rPr>
              <w:t>These are the staff who will be involved in any Ofsted inspection.</w:t>
            </w:r>
          </w:p>
          <w:p w14:paraId="19490982" w14:textId="21FE81CA" w:rsidR="00280171" w:rsidRDefault="00280171" w:rsidP="00822532">
            <w:pPr>
              <w:rPr>
                <w:lang w:val="en-GB"/>
              </w:rPr>
            </w:pPr>
          </w:p>
          <w:p w14:paraId="3BC5F9C0" w14:textId="6778C46F" w:rsidR="00280171" w:rsidRDefault="00280171" w:rsidP="00822532">
            <w:pPr>
              <w:rPr>
                <w:lang w:val="en-GB"/>
              </w:rPr>
            </w:pPr>
            <w:r>
              <w:rPr>
                <w:lang w:val="en-GB"/>
              </w:rPr>
              <w:t xml:space="preserve">CPD – Professional growth is a focus and RB is </w:t>
            </w:r>
            <w:r w:rsidR="00FE2109">
              <w:rPr>
                <w:lang w:val="en-GB"/>
              </w:rPr>
              <w:t xml:space="preserve">heavily </w:t>
            </w:r>
            <w:r>
              <w:rPr>
                <w:lang w:val="en-GB"/>
              </w:rPr>
              <w:t>involved in this</w:t>
            </w:r>
            <w:r w:rsidR="00FE2109">
              <w:rPr>
                <w:lang w:val="en-GB"/>
              </w:rPr>
              <w:t xml:space="preserve"> area</w:t>
            </w:r>
            <w:r>
              <w:rPr>
                <w:lang w:val="en-GB"/>
              </w:rPr>
              <w:t>.</w:t>
            </w:r>
          </w:p>
          <w:p w14:paraId="67186870" w14:textId="3A6C0DC9" w:rsidR="00280171" w:rsidRDefault="00280171" w:rsidP="00822532">
            <w:pPr>
              <w:rPr>
                <w:lang w:val="en-GB"/>
              </w:rPr>
            </w:pPr>
            <w:r>
              <w:rPr>
                <w:lang w:val="en-GB"/>
              </w:rPr>
              <w:t xml:space="preserve">9 </w:t>
            </w:r>
            <w:r w:rsidR="00DC46FA">
              <w:rPr>
                <w:lang w:val="en-GB"/>
              </w:rPr>
              <w:t xml:space="preserve">members of staff </w:t>
            </w:r>
            <w:r w:rsidR="000F3BCC">
              <w:rPr>
                <w:lang w:val="en-GB"/>
              </w:rPr>
              <w:t xml:space="preserve">have </w:t>
            </w:r>
            <w:r w:rsidR="00DC46FA">
              <w:rPr>
                <w:lang w:val="en-GB"/>
              </w:rPr>
              <w:t xml:space="preserve">successfully </w:t>
            </w:r>
            <w:r>
              <w:rPr>
                <w:lang w:val="en-GB"/>
              </w:rPr>
              <w:t xml:space="preserve">applied for the NPQ </w:t>
            </w:r>
            <w:r w:rsidR="00DC46FA">
              <w:rPr>
                <w:lang w:val="en-GB"/>
              </w:rPr>
              <w:t>qualifications</w:t>
            </w:r>
            <w:r w:rsidR="000F3BCC">
              <w:rPr>
                <w:lang w:val="en-GB"/>
              </w:rPr>
              <w:t xml:space="preserve"> and the process of getting the right staff involved on these courses was explained. This is</w:t>
            </w:r>
            <w:r w:rsidR="00B60DCF">
              <w:rPr>
                <w:lang w:val="en-GB"/>
              </w:rPr>
              <w:t xml:space="preserve"> s</w:t>
            </w:r>
            <w:r w:rsidR="000F3BCC">
              <w:rPr>
                <w:lang w:val="en-GB"/>
              </w:rPr>
              <w:t>een as real positive for the school.</w:t>
            </w:r>
          </w:p>
          <w:p w14:paraId="1BA68716" w14:textId="247BD5B2" w:rsidR="000F3BCC" w:rsidRDefault="000F3BCC" w:rsidP="00822532">
            <w:pPr>
              <w:rPr>
                <w:lang w:val="en-GB"/>
              </w:rPr>
            </w:pPr>
          </w:p>
          <w:p w14:paraId="3DC1D4FF" w14:textId="7153AC1B" w:rsidR="00B60DCF" w:rsidRDefault="00DC46FA" w:rsidP="00822532">
            <w:pPr>
              <w:rPr>
                <w:lang w:val="en-GB"/>
              </w:rPr>
            </w:pPr>
            <w:r>
              <w:rPr>
                <w:lang w:val="en-GB"/>
              </w:rPr>
              <w:t xml:space="preserve">Interim </w:t>
            </w:r>
            <w:r w:rsidR="00B60DCF">
              <w:rPr>
                <w:lang w:val="en-GB"/>
              </w:rPr>
              <w:t>Per</w:t>
            </w:r>
            <w:r>
              <w:rPr>
                <w:lang w:val="en-GB"/>
              </w:rPr>
              <w:t>formance</w:t>
            </w:r>
            <w:r w:rsidR="00B60DCF">
              <w:rPr>
                <w:lang w:val="en-GB"/>
              </w:rPr>
              <w:t xml:space="preserve"> Man</w:t>
            </w:r>
            <w:r>
              <w:rPr>
                <w:lang w:val="en-GB"/>
              </w:rPr>
              <w:t>agement</w:t>
            </w:r>
            <w:r w:rsidR="00B60DCF">
              <w:rPr>
                <w:lang w:val="en-GB"/>
              </w:rPr>
              <w:t xml:space="preserve"> is taking place in April.</w:t>
            </w:r>
          </w:p>
          <w:p w14:paraId="294DA8A1" w14:textId="234AF837" w:rsidR="00B60DCF" w:rsidRDefault="00B60DCF" w:rsidP="00822532">
            <w:pPr>
              <w:rPr>
                <w:lang w:val="en-GB"/>
              </w:rPr>
            </w:pPr>
          </w:p>
          <w:p w14:paraId="0E2113A6" w14:textId="1B882E25" w:rsidR="00B60DCF" w:rsidRDefault="00B60DCF" w:rsidP="00822532">
            <w:pPr>
              <w:rPr>
                <w:lang w:val="en-GB"/>
              </w:rPr>
            </w:pPr>
            <w:r>
              <w:rPr>
                <w:lang w:val="en-GB"/>
              </w:rPr>
              <w:t xml:space="preserve">Student and Parent feedback – MW explained how appropriate views are obtained from </w:t>
            </w:r>
            <w:r w:rsidR="003037FA">
              <w:rPr>
                <w:lang w:val="en-GB"/>
              </w:rPr>
              <w:t>both students and parents</w:t>
            </w:r>
            <w:r w:rsidR="0010083B">
              <w:rPr>
                <w:lang w:val="en-GB"/>
              </w:rPr>
              <w:t xml:space="preserve"> using Parent View &amp;</w:t>
            </w:r>
            <w:r w:rsidR="003037FA">
              <w:rPr>
                <w:lang w:val="en-GB"/>
              </w:rPr>
              <w:t xml:space="preserve"> Student Vo</w:t>
            </w:r>
            <w:r w:rsidR="0010083B">
              <w:rPr>
                <w:lang w:val="en-GB"/>
              </w:rPr>
              <w:t>ice.</w:t>
            </w:r>
          </w:p>
          <w:p w14:paraId="2F06D131" w14:textId="0125AA55" w:rsidR="003037FA" w:rsidRDefault="003037FA" w:rsidP="00822532">
            <w:pPr>
              <w:rPr>
                <w:lang w:val="en-GB"/>
              </w:rPr>
            </w:pPr>
            <w:r>
              <w:rPr>
                <w:lang w:val="en-GB"/>
              </w:rPr>
              <w:t xml:space="preserve">500 views from parents have been collated and </w:t>
            </w:r>
            <w:r w:rsidR="008C0189">
              <w:rPr>
                <w:lang w:val="en-GB"/>
              </w:rPr>
              <w:t>compared with Ofsted Parent View</w:t>
            </w:r>
            <w:r w:rsidR="0002204F">
              <w:rPr>
                <w:lang w:val="en-GB"/>
              </w:rPr>
              <w:t xml:space="preserve">. </w:t>
            </w:r>
            <w:r w:rsidR="00A5031A">
              <w:rPr>
                <w:lang w:val="en-GB"/>
              </w:rPr>
              <w:t>Overall,</w:t>
            </w:r>
            <w:r>
              <w:rPr>
                <w:lang w:val="en-GB"/>
              </w:rPr>
              <w:t xml:space="preserve"> this is ver</w:t>
            </w:r>
            <w:r w:rsidR="0002204F">
              <w:rPr>
                <w:lang w:val="en-GB"/>
              </w:rPr>
              <w:t>y</w:t>
            </w:r>
            <w:r>
              <w:rPr>
                <w:lang w:val="en-GB"/>
              </w:rPr>
              <w:t xml:space="preserve"> positive</w:t>
            </w:r>
            <w:r w:rsidR="000E44AD">
              <w:rPr>
                <w:lang w:val="en-GB"/>
              </w:rPr>
              <w:t xml:space="preserve"> as can be seen in the data included in the report.</w:t>
            </w:r>
          </w:p>
          <w:p w14:paraId="233B8B36" w14:textId="1299A9B9" w:rsidR="00183BA5" w:rsidRDefault="003037FA" w:rsidP="00822532">
            <w:pPr>
              <w:rPr>
                <w:lang w:val="en-GB"/>
              </w:rPr>
            </w:pPr>
            <w:r>
              <w:rPr>
                <w:lang w:val="en-GB"/>
              </w:rPr>
              <w:t xml:space="preserve">Communication is </w:t>
            </w:r>
            <w:r w:rsidR="0002204F">
              <w:rPr>
                <w:lang w:val="en-GB"/>
              </w:rPr>
              <w:t xml:space="preserve">a </w:t>
            </w:r>
            <w:r>
              <w:rPr>
                <w:lang w:val="en-GB"/>
              </w:rPr>
              <w:t xml:space="preserve">key area </w:t>
            </w:r>
            <w:r w:rsidR="00183BA5">
              <w:rPr>
                <w:lang w:val="en-GB"/>
              </w:rPr>
              <w:t xml:space="preserve">being developed in respect of </w:t>
            </w:r>
            <w:r w:rsidR="0002204F">
              <w:rPr>
                <w:lang w:val="en-GB"/>
              </w:rPr>
              <w:t xml:space="preserve">advising parents of the </w:t>
            </w:r>
            <w:r w:rsidR="00183BA5">
              <w:rPr>
                <w:lang w:val="en-GB"/>
              </w:rPr>
              <w:t>curriculum content</w:t>
            </w:r>
            <w:r w:rsidR="0002204F">
              <w:rPr>
                <w:lang w:val="en-GB"/>
              </w:rPr>
              <w:t>.</w:t>
            </w:r>
          </w:p>
          <w:p w14:paraId="2C10E491" w14:textId="77777777" w:rsidR="000E44AD" w:rsidRDefault="000E44AD" w:rsidP="00822532">
            <w:pPr>
              <w:rPr>
                <w:lang w:val="en-GB"/>
              </w:rPr>
            </w:pPr>
          </w:p>
          <w:p w14:paraId="60CB1697" w14:textId="43B89EB9" w:rsidR="00183BA5" w:rsidRPr="000E44AD" w:rsidRDefault="00183BA5" w:rsidP="00822532">
            <w:pPr>
              <w:rPr>
                <w:b/>
                <w:bCs/>
                <w:lang w:val="en-GB"/>
              </w:rPr>
            </w:pPr>
            <w:r w:rsidRPr="000E44AD">
              <w:rPr>
                <w:b/>
                <w:bCs/>
                <w:lang w:val="en-GB"/>
              </w:rPr>
              <w:t xml:space="preserve">Q – Bullying – </w:t>
            </w:r>
            <w:r w:rsidR="0079555C" w:rsidRPr="000E44AD">
              <w:rPr>
                <w:b/>
                <w:bCs/>
                <w:lang w:val="en-GB"/>
              </w:rPr>
              <w:t>Are the</w:t>
            </w:r>
            <w:r w:rsidR="000E44AD" w:rsidRPr="000E44AD">
              <w:rPr>
                <w:b/>
                <w:bCs/>
                <w:lang w:val="en-GB"/>
              </w:rPr>
              <w:t>se</w:t>
            </w:r>
            <w:r w:rsidR="0079555C" w:rsidRPr="000E44AD">
              <w:rPr>
                <w:b/>
                <w:bCs/>
                <w:lang w:val="en-GB"/>
              </w:rPr>
              <w:t xml:space="preserve"> figures accurate?</w:t>
            </w:r>
          </w:p>
          <w:p w14:paraId="3098944D" w14:textId="028CF1C6" w:rsidR="00183BA5" w:rsidRDefault="00183BA5" w:rsidP="00822532">
            <w:pPr>
              <w:rPr>
                <w:lang w:val="en-GB"/>
              </w:rPr>
            </w:pPr>
            <w:r>
              <w:rPr>
                <w:lang w:val="en-GB"/>
              </w:rPr>
              <w:t xml:space="preserve">A </w:t>
            </w:r>
            <w:r w:rsidR="0079555C">
              <w:rPr>
                <w:lang w:val="en-GB"/>
              </w:rPr>
              <w:t>–</w:t>
            </w:r>
            <w:r>
              <w:rPr>
                <w:lang w:val="en-GB"/>
              </w:rPr>
              <w:t xml:space="preserve"> </w:t>
            </w:r>
            <w:r w:rsidR="0079555C">
              <w:rPr>
                <w:lang w:val="en-GB"/>
              </w:rPr>
              <w:t>LT explained the reason for the phraseology used in the questionnaire.</w:t>
            </w:r>
          </w:p>
          <w:p w14:paraId="7423E12A" w14:textId="3B00E0C8" w:rsidR="005D32B5" w:rsidRDefault="005D32B5" w:rsidP="00822532">
            <w:pPr>
              <w:rPr>
                <w:lang w:val="en-GB"/>
              </w:rPr>
            </w:pPr>
            <w:r>
              <w:rPr>
                <w:lang w:val="en-GB"/>
              </w:rPr>
              <w:t>The Ofsted Parent View data mark is used for the comparisons.</w:t>
            </w:r>
          </w:p>
          <w:p w14:paraId="2BBC33FF" w14:textId="0CF0B437" w:rsidR="005D32B5" w:rsidRDefault="005D32B5" w:rsidP="00822532">
            <w:pPr>
              <w:rPr>
                <w:lang w:val="en-GB"/>
              </w:rPr>
            </w:pPr>
          </w:p>
          <w:p w14:paraId="093E54A3" w14:textId="0C10A1AD" w:rsidR="005D32B5" w:rsidRDefault="005D32B5" w:rsidP="00822532">
            <w:pPr>
              <w:rPr>
                <w:lang w:val="en-GB"/>
              </w:rPr>
            </w:pPr>
            <w:r>
              <w:rPr>
                <w:lang w:val="en-GB"/>
              </w:rPr>
              <w:t>The challenges in benchmarking data in certain areas were noted by MW.</w:t>
            </w:r>
          </w:p>
          <w:p w14:paraId="186582C4" w14:textId="141D1BB2" w:rsidR="005D32B5" w:rsidRDefault="00EB6669" w:rsidP="00822532">
            <w:pPr>
              <w:rPr>
                <w:lang w:val="en-GB"/>
              </w:rPr>
            </w:pPr>
            <w:r>
              <w:rPr>
                <w:lang w:val="en-GB"/>
              </w:rPr>
              <w:t>SP noted that many parents had said there was an issue in the school letting them know how their child i</w:t>
            </w:r>
            <w:r w:rsidR="00E5285C">
              <w:rPr>
                <w:lang w:val="en-GB"/>
              </w:rPr>
              <w:t>s</w:t>
            </w:r>
            <w:r>
              <w:rPr>
                <w:lang w:val="en-GB"/>
              </w:rPr>
              <w:t xml:space="preserve"> doing and MW explained all the processes in place for informing parents.</w:t>
            </w:r>
          </w:p>
          <w:p w14:paraId="691FE179" w14:textId="26C5DF91" w:rsidR="00EB6669" w:rsidRPr="00100C0C" w:rsidRDefault="00AD2C9F" w:rsidP="00822532">
            <w:pPr>
              <w:rPr>
                <w:b/>
                <w:bCs/>
                <w:lang w:val="en-GB"/>
              </w:rPr>
            </w:pPr>
            <w:r w:rsidRPr="00100C0C">
              <w:rPr>
                <w:b/>
                <w:bCs/>
                <w:lang w:val="en-GB"/>
              </w:rPr>
              <w:t xml:space="preserve">Q – Is it that people do not understand the data sent </w:t>
            </w:r>
            <w:r w:rsidR="00100C0C" w:rsidRPr="00100C0C">
              <w:rPr>
                <w:b/>
                <w:bCs/>
                <w:lang w:val="en-GB"/>
              </w:rPr>
              <w:t>o</w:t>
            </w:r>
            <w:r w:rsidRPr="00100C0C">
              <w:rPr>
                <w:b/>
                <w:bCs/>
                <w:lang w:val="en-GB"/>
              </w:rPr>
              <w:t>ut? Is it accessible to all?</w:t>
            </w:r>
          </w:p>
          <w:p w14:paraId="32004DAE" w14:textId="7D07BD41" w:rsidR="00502290" w:rsidRDefault="00AD2C9F" w:rsidP="00822532">
            <w:pPr>
              <w:rPr>
                <w:lang w:val="en-GB"/>
              </w:rPr>
            </w:pPr>
            <w:r>
              <w:rPr>
                <w:lang w:val="en-GB"/>
              </w:rPr>
              <w:t>A – The curr</w:t>
            </w:r>
            <w:r w:rsidR="00502290">
              <w:rPr>
                <w:lang w:val="en-GB"/>
              </w:rPr>
              <w:t>iculum</w:t>
            </w:r>
            <w:r>
              <w:rPr>
                <w:lang w:val="en-GB"/>
              </w:rPr>
              <w:t xml:space="preserve"> overviews are there. There is an explanation included and is discussed at Parents evenings.</w:t>
            </w:r>
            <w:r w:rsidR="00100C0C">
              <w:rPr>
                <w:lang w:val="en-GB"/>
              </w:rPr>
              <w:t xml:space="preserve"> </w:t>
            </w:r>
            <w:r w:rsidR="00502290">
              <w:rPr>
                <w:lang w:val="en-GB"/>
              </w:rPr>
              <w:t xml:space="preserve">84% do agree that there is good communication </w:t>
            </w:r>
            <w:r w:rsidR="00100C0C">
              <w:rPr>
                <w:lang w:val="en-GB"/>
              </w:rPr>
              <w:t>regarding</w:t>
            </w:r>
            <w:r w:rsidR="00502290">
              <w:rPr>
                <w:lang w:val="en-GB"/>
              </w:rPr>
              <w:t xml:space="preserve"> this.</w:t>
            </w:r>
          </w:p>
          <w:p w14:paraId="63213B66" w14:textId="5C1795E8" w:rsidR="005D32B5" w:rsidRDefault="009E453A" w:rsidP="00822532">
            <w:pPr>
              <w:rPr>
                <w:lang w:val="en-GB"/>
              </w:rPr>
            </w:pPr>
            <w:r>
              <w:rPr>
                <w:lang w:val="en-GB"/>
              </w:rPr>
              <w:t>A discussion took place around how this data could be communicated.</w:t>
            </w:r>
          </w:p>
          <w:p w14:paraId="0FDEC891" w14:textId="2CF453CA" w:rsidR="009E453A" w:rsidRDefault="009E453A" w:rsidP="00822532">
            <w:pPr>
              <w:rPr>
                <w:lang w:val="en-GB"/>
              </w:rPr>
            </w:pPr>
            <w:r>
              <w:rPr>
                <w:lang w:val="en-GB"/>
              </w:rPr>
              <w:t>AT noted that however this data is presented</w:t>
            </w:r>
            <w:r w:rsidR="00100C0C">
              <w:rPr>
                <w:lang w:val="en-GB"/>
              </w:rPr>
              <w:t>,</w:t>
            </w:r>
            <w:r>
              <w:rPr>
                <w:lang w:val="en-GB"/>
              </w:rPr>
              <w:t xml:space="preserve"> there will always be issues with some parents.</w:t>
            </w:r>
          </w:p>
          <w:p w14:paraId="1E6037ED" w14:textId="0695FF06" w:rsidR="009E453A" w:rsidRDefault="002D67D3" w:rsidP="00822532">
            <w:pPr>
              <w:rPr>
                <w:lang w:val="en-GB"/>
              </w:rPr>
            </w:pPr>
            <w:r>
              <w:rPr>
                <w:lang w:val="en-GB"/>
              </w:rPr>
              <w:t>It is unlikely that 100% positive answers on this matter will ever been achi</w:t>
            </w:r>
            <w:r w:rsidR="003F41FB">
              <w:rPr>
                <w:lang w:val="en-GB"/>
              </w:rPr>
              <w:t>e</w:t>
            </w:r>
            <w:r>
              <w:rPr>
                <w:lang w:val="en-GB"/>
              </w:rPr>
              <w:t>ved.</w:t>
            </w:r>
          </w:p>
          <w:p w14:paraId="535390F3" w14:textId="50F25A6F" w:rsidR="002D67D3" w:rsidRDefault="002D67D3" w:rsidP="00822532">
            <w:pPr>
              <w:rPr>
                <w:lang w:val="en-GB"/>
              </w:rPr>
            </w:pPr>
            <w:r>
              <w:rPr>
                <w:lang w:val="en-GB"/>
              </w:rPr>
              <w:t>The follow up by the Achievement Team where issues are raised was also detailed.</w:t>
            </w:r>
          </w:p>
          <w:p w14:paraId="1F16BC39" w14:textId="713AEA74" w:rsidR="003F41FB" w:rsidRDefault="003B1F71" w:rsidP="00822532">
            <w:pPr>
              <w:rPr>
                <w:lang w:val="en-GB"/>
              </w:rPr>
            </w:pPr>
            <w:r>
              <w:rPr>
                <w:lang w:val="en-GB"/>
              </w:rPr>
              <w:t>How the Parent View and Student Voice responses align was also discussed.</w:t>
            </w:r>
          </w:p>
          <w:p w14:paraId="7C41513C" w14:textId="67FE50CF" w:rsidR="003B1F71" w:rsidRDefault="001C2009" w:rsidP="00822532">
            <w:pPr>
              <w:rPr>
                <w:lang w:val="en-GB"/>
              </w:rPr>
            </w:pPr>
            <w:r>
              <w:rPr>
                <w:lang w:val="en-GB"/>
              </w:rPr>
              <w:t>LT advised of the Parent’s Evening in relation to parents having the opportunity to discuss this with staff.</w:t>
            </w:r>
          </w:p>
          <w:p w14:paraId="5C3F54F4" w14:textId="1A8CD090" w:rsidR="0079555C" w:rsidRDefault="00F82ADE" w:rsidP="00822532">
            <w:pPr>
              <w:rPr>
                <w:lang w:val="en-GB"/>
              </w:rPr>
            </w:pPr>
            <w:r>
              <w:rPr>
                <w:lang w:val="en-GB"/>
              </w:rPr>
              <w:t>Using the Ofsted questionnaire allows for benchmarking to take place.</w:t>
            </w:r>
          </w:p>
          <w:p w14:paraId="2729E9C6" w14:textId="0DFA1305" w:rsidR="00F82ADE" w:rsidRDefault="00F82ADE" w:rsidP="00822532">
            <w:pPr>
              <w:rPr>
                <w:lang w:val="en-GB"/>
              </w:rPr>
            </w:pPr>
          </w:p>
          <w:p w14:paraId="4DB8623C" w14:textId="72B5D150" w:rsidR="00F82ADE" w:rsidRDefault="00E31291" w:rsidP="00822532">
            <w:pPr>
              <w:rPr>
                <w:lang w:val="en-GB"/>
              </w:rPr>
            </w:pPr>
            <w:r>
              <w:rPr>
                <w:lang w:val="en-GB"/>
              </w:rPr>
              <w:t>The nuances in parents’ perception of if their children are doing well were outlined by MW.</w:t>
            </w:r>
          </w:p>
          <w:p w14:paraId="442BCD0B" w14:textId="08605639" w:rsidR="00E31291" w:rsidRDefault="00E31291" w:rsidP="00822532">
            <w:pPr>
              <w:rPr>
                <w:lang w:val="en-GB"/>
              </w:rPr>
            </w:pPr>
          </w:p>
          <w:p w14:paraId="72D87DE7" w14:textId="01A84D91" w:rsidR="00AC1926" w:rsidRPr="00AD0FEB" w:rsidRDefault="00AC1926" w:rsidP="00822532">
            <w:pPr>
              <w:rPr>
                <w:u w:val="single"/>
                <w:lang w:val="en-GB"/>
              </w:rPr>
            </w:pPr>
            <w:r w:rsidRPr="00AD0FEB">
              <w:rPr>
                <w:u w:val="single"/>
                <w:lang w:val="en-GB"/>
              </w:rPr>
              <w:lastRenderedPageBreak/>
              <w:t>Quality o</w:t>
            </w:r>
            <w:r w:rsidR="005A6DDE" w:rsidRPr="00AD0FEB">
              <w:rPr>
                <w:u w:val="single"/>
                <w:lang w:val="en-GB"/>
              </w:rPr>
              <w:t>f Education</w:t>
            </w:r>
          </w:p>
          <w:p w14:paraId="5649C273" w14:textId="1184B043" w:rsidR="00AC1926" w:rsidRDefault="00AC1926" w:rsidP="00822532">
            <w:pPr>
              <w:rPr>
                <w:lang w:val="en-GB"/>
              </w:rPr>
            </w:pPr>
            <w:r>
              <w:rPr>
                <w:lang w:val="en-GB"/>
              </w:rPr>
              <w:t xml:space="preserve">Assessment point 2 data for </w:t>
            </w:r>
            <w:r w:rsidR="005A6DDE">
              <w:rPr>
                <w:lang w:val="en-GB"/>
              </w:rPr>
              <w:t>Y</w:t>
            </w:r>
            <w:r>
              <w:rPr>
                <w:lang w:val="en-GB"/>
              </w:rPr>
              <w:t>11 has been obtained.</w:t>
            </w:r>
          </w:p>
          <w:p w14:paraId="57DD1CDE" w14:textId="0B26E933" w:rsidR="00AC1926" w:rsidRDefault="00AC1926" w:rsidP="00822532">
            <w:pPr>
              <w:rPr>
                <w:lang w:val="en-GB"/>
              </w:rPr>
            </w:pPr>
            <w:r>
              <w:rPr>
                <w:lang w:val="en-GB"/>
              </w:rPr>
              <w:t>The difficulties in comparing to previous years due to the pandemic ere explained.</w:t>
            </w:r>
          </w:p>
          <w:p w14:paraId="6ECCF13D" w14:textId="59F58886" w:rsidR="00AC1926" w:rsidRDefault="00E91CEF" w:rsidP="00822532">
            <w:pPr>
              <w:rPr>
                <w:lang w:val="en-GB"/>
              </w:rPr>
            </w:pPr>
            <w:r>
              <w:rPr>
                <w:lang w:val="en-GB"/>
              </w:rPr>
              <w:t>The changes made by Ofqal were noted and there will be an easing of some of the gradings</w:t>
            </w:r>
            <w:r w:rsidR="00F07BEE">
              <w:rPr>
                <w:lang w:val="en-GB"/>
              </w:rPr>
              <w:t xml:space="preserve"> which makes accurate </w:t>
            </w:r>
            <w:r w:rsidR="005A6DDE">
              <w:rPr>
                <w:lang w:val="en-GB"/>
              </w:rPr>
              <w:t>predictions</w:t>
            </w:r>
            <w:r w:rsidR="00F07BEE">
              <w:rPr>
                <w:lang w:val="en-GB"/>
              </w:rPr>
              <w:t xml:space="preserve"> difficult.</w:t>
            </w:r>
          </w:p>
          <w:p w14:paraId="0353C89E" w14:textId="75E7C8D8" w:rsidR="00F07BEE" w:rsidRDefault="00F07BEE" w:rsidP="00822532">
            <w:pPr>
              <w:rPr>
                <w:lang w:val="en-GB"/>
              </w:rPr>
            </w:pPr>
            <w:r>
              <w:rPr>
                <w:lang w:val="en-GB"/>
              </w:rPr>
              <w:t xml:space="preserve">The </w:t>
            </w:r>
            <w:r w:rsidR="00F355FE">
              <w:rPr>
                <w:lang w:val="en-GB"/>
              </w:rPr>
              <w:t>benchmarks</w:t>
            </w:r>
            <w:r>
              <w:rPr>
                <w:lang w:val="en-GB"/>
              </w:rPr>
              <w:t xml:space="preserve"> from 18-19 have been used which are stricter.</w:t>
            </w:r>
          </w:p>
          <w:p w14:paraId="26871865" w14:textId="27BFA65F" w:rsidR="00F07BEE" w:rsidRDefault="00F07BEE" w:rsidP="00822532">
            <w:pPr>
              <w:rPr>
                <w:lang w:val="en-GB"/>
              </w:rPr>
            </w:pPr>
          </w:p>
          <w:p w14:paraId="7E5E4F84" w14:textId="18D63D8E" w:rsidR="00F07BEE" w:rsidRDefault="00F07BEE" w:rsidP="00822532">
            <w:pPr>
              <w:rPr>
                <w:lang w:val="en-GB"/>
              </w:rPr>
            </w:pPr>
            <w:r>
              <w:rPr>
                <w:lang w:val="en-GB"/>
              </w:rPr>
              <w:t>The quality of teaching for Y11 is very good and targeted interventions are in place for students.</w:t>
            </w:r>
          </w:p>
          <w:p w14:paraId="6E043717" w14:textId="5211A522" w:rsidR="00F07BEE" w:rsidRDefault="004B2BFA" w:rsidP="00822532">
            <w:pPr>
              <w:rPr>
                <w:lang w:val="en-GB"/>
              </w:rPr>
            </w:pPr>
            <w:r>
              <w:rPr>
                <w:lang w:val="en-GB"/>
              </w:rPr>
              <w:t>Overall, the observations show all is strong at present.</w:t>
            </w:r>
          </w:p>
          <w:p w14:paraId="09F8F57A" w14:textId="2EEE00EB" w:rsidR="004B2BFA" w:rsidRDefault="004B2BFA" w:rsidP="00822532">
            <w:pPr>
              <w:rPr>
                <w:lang w:val="en-GB"/>
              </w:rPr>
            </w:pPr>
          </w:p>
          <w:p w14:paraId="7BA608AA" w14:textId="7A8EA57E" w:rsidR="004B2BFA" w:rsidRDefault="004B2BFA" w:rsidP="00822532">
            <w:pPr>
              <w:rPr>
                <w:lang w:val="en-GB"/>
              </w:rPr>
            </w:pPr>
            <w:r>
              <w:rPr>
                <w:lang w:val="en-GB"/>
              </w:rPr>
              <w:t xml:space="preserve">A review of the quality of teaching shows 94% are judged as </w:t>
            </w:r>
            <w:r w:rsidR="00F355FE">
              <w:rPr>
                <w:lang w:val="en-GB"/>
              </w:rPr>
              <w:t>G</w:t>
            </w:r>
            <w:r>
              <w:rPr>
                <w:lang w:val="en-GB"/>
              </w:rPr>
              <w:t xml:space="preserve">ood or </w:t>
            </w:r>
            <w:r w:rsidR="00F355FE">
              <w:rPr>
                <w:lang w:val="en-GB"/>
              </w:rPr>
              <w:t>O</w:t>
            </w:r>
            <w:r>
              <w:rPr>
                <w:lang w:val="en-GB"/>
              </w:rPr>
              <w:t>utstanding.</w:t>
            </w:r>
          </w:p>
          <w:p w14:paraId="1AB9D1DA" w14:textId="1F5C2AF4" w:rsidR="004B2BFA" w:rsidRPr="00F355FE" w:rsidRDefault="004B2BFA" w:rsidP="00822532">
            <w:pPr>
              <w:rPr>
                <w:b/>
                <w:bCs/>
                <w:lang w:val="en-GB"/>
              </w:rPr>
            </w:pPr>
            <w:r w:rsidRPr="00F355FE">
              <w:rPr>
                <w:b/>
                <w:bCs/>
                <w:lang w:val="en-GB"/>
              </w:rPr>
              <w:t xml:space="preserve">Q – </w:t>
            </w:r>
            <w:r w:rsidR="00F355FE" w:rsidRPr="00F355FE">
              <w:rPr>
                <w:b/>
                <w:bCs/>
                <w:lang w:val="en-GB"/>
              </w:rPr>
              <w:t>Are you b</w:t>
            </w:r>
            <w:r w:rsidRPr="00F355FE">
              <w:rPr>
                <w:b/>
                <w:bCs/>
                <w:lang w:val="en-GB"/>
              </w:rPr>
              <w:t>roadly happy with how things are panning out?</w:t>
            </w:r>
          </w:p>
          <w:p w14:paraId="353CE2B8" w14:textId="1691CE41" w:rsidR="004B2BFA" w:rsidRDefault="004B2BFA" w:rsidP="00822532">
            <w:pPr>
              <w:rPr>
                <w:lang w:val="en-GB"/>
              </w:rPr>
            </w:pPr>
            <w:r>
              <w:rPr>
                <w:lang w:val="en-GB"/>
              </w:rPr>
              <w:t xml:space="preserve">A – </w:t>
            </w:r>
            <w:r w:rsidR="00F355FE">
              <w:rPr>
                <w:lang w:val="en-GB"/>
              </w:rPr>
              <w:t xml:space="preserve">Overall, yes. </w:t>
            </w:r>
            <w:r>
              <w:rPr>
                <w:lang w:val="en-GB"/>
              </w:rPr>
              <w:t>Non</w:t>
            </w:r>
            <w:r w:rsidR="00D1351D">
              <w:rPr>
                <w:lang w:val="en-GB"/>
              </w:rPr>
              <w:t>-</w:t>
            </w:r>
            <w:r>
              <w:rPr>
                <w:lang w:val="en-GB"/>
              </w:rPr>
              <w:t>PP a</w:t>
            </w:r>
            <w:r w:rsidR="00F355FE">
              <w:rPr>
                <w:lang w:val="en-GB"/>
              </w:rPr>
              <w:t>n</w:t>
            </w:r>
            <w:r>
              <w:rPr>
                <w:lang w:val="en-GB"/>
              </w:rPr>
              <w:t xml:space="preserve">d PP </w:t>
            </w:r>
            <w:r w:rsidR="00E92559">
              <w:rPr>
                <w:lang w:val="en-GB"/>
              </w:rPr>
              <w:t>trajectory along with S</w:t>
            </w:r>
            <w:r w:rsidR="00D1351D">
              <w:rPr>
                <w:lang w:val="en-GB"/>
              </w:rPr>
              <w:t>EN data</w:t>
            </w:r>
            <w:r w:rsidR="00E92559">
              <w:rPr>
                <w:lang w:val="en-GB"/>
              </w:rPr>
              <w:t xml:space="preserve"> is strong.</w:t>
            </w:r>
          </w:p>
          <w:p w14:paraId="7107ACE9" w14:textId="4EFE821D" w:rsidR="00115145" w:rsidRDefault="00E92559" w:rsidP="00822532">
            <w:pPr>
              <w:rPr>
                <w:lang w:val="en-GB"/>
              </w:rPr>
            </w:pPr>
            <w:r>
              <w:rPr>
                <w:lang w:val="en-GB"/>
              </w:rPr>
              <w:t>LT advised of the mock exams which are taking place and the middle leaders are confident of where the Y11 students are at.</w:t>
            </w:r>
            <w:r w:rsidR="00D1351D">
              <w:rPr>
                <w:lang w:val="en-GB"/>
              </w:rPr>
              <w:t xml:space="preserve"> </w:t>
            </w:r>
            <w:r w:rsidR="00115145">
              <w:rPr>
                <w:lang w:val="en-GB"/>
              </w:rPr>
              <w:t xml:space="preserve">KPI’s around attainment, </w:t>
            </w:r>
            <w:r w:rsidR="00D1351D">
              <w:rPr>
                <w:lang w:val="en-GB"/>
              </w:rPr>
              <w:t>E</w:t>
            </w:r>
            <w:r w:rsidR="00115145">
              <w:rPr>
                <w:lang w:val="en-GB"/>
              </w:rPr>
              <w:t>ng</w:t>
            </w:r>
            <w:r w:rsidR="00D1351D">
              <w:rPr>
                <w:lang w:val="en-GB"/>
              </w:rPr>
              <w:t>lish, Maths</w:t>
            </w:r>
            <w:r w:rsidR="00115145">
              <w:rPr>
                <w:lang w:val="en-GB"/>
              </w:rPr>
              <w:t xml:space="preserve"> etc. shows we are in a</w:t>
            </w:r>
            <w:r w:rsidR="00D1351D">
              <w:rPr>
                <w:lang w:val="en-GB"/>
              </w:rPr>
              <w:t xml:space="preserve"> </w:t>
            </w:r>
            <w:r w:rsidR="00115145">
              <w:rPr>
                <w:lang w:val="en-GB"/>
              </w:rPr>
              <w:t>strong position.</w:t>
            </w:r>
          </w:p>
          <w:p w14:paraId="14D2724C" w14:textId="77777777" w:rsidR="00D1351D" w:rsidRDefault="00D1351D" w:rsidP="00822532">
            <w:pPr>
              <w:rPr>
                <w:lang w:val="en-GB"/>
              </w:rPr>
            </w:pPr>
          </w:p>
          <w:p w14:paraId="4630AE5F" w14:textId="68F58CB5" w:rsidR="00115145" w:rsidRPr="00F711CE" w:rsidRDefault="00115145" w:rsidP="00822532">
            <w:pPr>
              <w:rPr>
                <w:b/>
                <w:bCs/>
                <w:lang w:val="en-GB"/>
              </w:rPr>
            </w:pPr>
            <w:r w:rsidRPr="00F711CE">
              <w:rPr>
                <w:b/>
                <w:bCs/>
                <w:lang w:val="en-GB"/>
              </w:rPr>
              <w:t xml:space="preserve">Q – Lower down school, </w:t>
            </w:r>
            <w:r w:rsidR="00970B99" w:rsidRPr="00F711CE">
              <w:rPr>
                <w:b/>
                <w:bCs/>
                <w:lang w:val="en-GB"/>
              </w:rPr>
              <w:t xml:space="preserve">do we know </w:t>
            </w:r>
            <w:r w:rsidRPr="00F711CE">
              <w:rPr>
                <w:b/>
                <w:bCs/>
                <w:lang w:val="en-GB"/>
              </w:rPr>
              <w:t>where they ar</w:t>
            </w:r>
            <w:r w:rsidR="00970B99" w:rsidRPr="00F711CE">
              <w:rPr>
                <w:b/>
                <w:bCs/>
                <w:lang w:val="en-GB"/>
              </w:rPr>
              <w:t>e</w:t>
            </w:r>
            <w:r w:rsidRPr="00F711CE">
              <w:rPr>
                <w:b/>
                <w:bCs/>
                <w:lang w:val="en-GB"/>
              </w:rPr>
              <w:t xml:space="preserve"> at following all the disruption</w:t>
            </w:r>
            <w:r w:rsidR="0074083C" w:rsidRPr="00F711CE">
              <w:rPr>
                <w:b/>
                <w:bCs/>
                <w:lang w:val="en-GB"/>
              </w:rPr>
              <w:t>?</w:t>
            </w:r>
          </w:p>
          <w:p w14:paraId="6D50941C" w14:textId="25B5ABCE" w:rsidR="0074083C" w:rsidRDefault="0074083C" w:rsidP="00822532">
            <w:pPr>
              <w:rPr>
                <w:lang w:val="en-GB"/>
              </w:rPr>
            </w:pPr>
            <w:r>
              <w:rPr>
                <w:lang w:val="en-GB"/>
              </w:rPr>
              <w:t xml:space="preserve">A – MW noted the discussions held with other </w:t>
            </w:r>
            <w:r w:rsidR="00F711CE">
              <w:rPr>
                <w:lang w:val="en-GB"/>
              </w:rPr>
              <w:t>H</w:t>
            </w:r>
            <w:r>
              <w:rPr>
                <w:lang w:val="en-GB"/>
              </w:rPr>
              <w:t>eads re gaps in learn</w:t>
            </w:r>
            <w:r w:rsidR="00BE53AC">
              <w:rPr>
                <w:lang w:val="en-GB"/>
              </w:rPr>
              <w:t>in</w:t>
            </w:r>
            <w:r>
              <w:rPr>
                <w:lang w:val="en-GB"/>
              </w:rPr>
              <w:t>g. Key areas will be</w:t>
            </w:r>
            <w:r w:rsidR="00F711CE">
              <w:rPr>
                <w:lang w:val="en-GB"/>
              </w:rPr>
              <w:t xml:space="preserve"> </w:t>
            </w:r>
            <w:r>
              <w:rPr>
                <w:lang w:val="en-GB"/>
              </w:rPr>
              <w:t>revisited with Y7,8,9 etc</w:t>
            </w:r>
            <w:r w:rsidR="00F711CE">
              <w:rPr>
                <w:lang w:val="en-GB"/>
              </w:rPr>
              <w:t>.</w:t>
            </w:r>
            <w:r>
              <w:rPr>
                <w:lang w:val="en-GB"/>
              </w:rPr>
              <w:t xml:space="preserve"> to address this.</w:t>
            </w:r>
          </w:p>
          <w:p w14:paraId="391AA202" w14:textId="624683D0" w:rsidR="0074083C" w:rsidRDefault="0074083C" w:rsidP="00822532">
            <w:pPr>
              <w:rPr>
                <w:lang w:val="en-GB"/>
              </w:rPr>
            </w:pPr>
            <w:r>
              <w:rPr>
                <w:lang w:val="en-GB"/>
              </w:rPr>
              <w:t>The work on gaps which has already taken place was explained</w:t>
            </w:r>
            <w:r w:rsidR="00BE53AC">
              <w:rPr>
                <w:lang w:val="en-GB"/>
              </w:rPr>
              <w:t>. MW noted all that could be done, is being done in this regard.</w:t>
            </w:r>
          </w:p>
          <w:p w14:paraId="17A2F966" w14:textId="00659E70" w:rsidR="00BE53AC" w:rsidRDefault="00D65A1A" w:rsidP="00822532">
            <w:pPr>
              <w:rPr>
                <w:lang w:val="en-GB"/>
              </w:rPr>
            </w:pPr>
            <w:r>
              <w:rPr>
                <w:lang w:val="en-GB"/>
              </w:rPr>
              <w:t>The impact of the 2 year disruptive period was discussed by Governors part</w:t>
            </w:r>
            <w:r w:rsidR="00F711CE">
              <w:rPr>
                <w:lang w:val="en-GB"/>
              </w:rPr>
              <w:t>icularly</w:t>
            </w:r>
            <w:r>
              <w:rPr>
                <w:lang w:val="en-GB"/>
              </w:rPr>
              <w:t xml:space="preserve"> in respect of d</w:t>
            </w:r>
            <w:r w:rsidR="00F711CE">
              <w:rPr>
                <w:lang w:val="en-GB"/>
              </w:rPr>
              <w:t xml:space="preserve">isadvantaged </w:t>
            </w:r>
            <w:r>
              <w:rPr>
                <w:lang w:val="en-GB"/>
              </w:rPr>
              <w:t xml:space="preserve"> pupils </w:t>
            </w:r>
            <w:r w:rsidR="00AE7DEE">
              <w:rPr>
                <w:lang w:val="en-GB"/>
              </w:rPr>
              <w:t>and low achievers.</w:t>
            </w:r>
          </w:p>
          <w:p w14:paraId="354BFF2A" w14:textId="201ED9EE" w:rsidR="00AE7DEE" w:rsidRDefault="00AE7DEE" w:rsidP="00822532">
            <w:pPr>
              <w:rPr>
                <w:lang w:val="en-GB"/>
              </w:rPr>
            </w:pPr>
            <w:r>
              <w:rPr>
                <w:lang w:val="en-GB"/>
              </w:rPr>
              <w:t>In KS3, there is an explicit teaching of the skills required for GCSE content.</w:t>
            </w:r>
          </w:p>
          <w:p w14:paraId="0DF8E2BB" w14:textId="5FC64B76" w:rsidR="002F7E3C" w:rsidRDefault="002F7E3C" w:rsidP="00822532">
            <w:pPr>
              <w:rPr>
                <w:lang w:val="en-GB"/>
              </w:rPr>
            </w:pPr>
            <w:r>
              <w:rPr>
                <w:lang w:val="en-GB"/>
              </w:rPr>
              <w:t>Breadth of knowledge is something that is focussed on at RHS.</w:t>
            </w:r>
          </w:p>
          <w:p w14:paraId="55392630" w14:textId="0C7AD635" w:rsidR="00D65A1A" w:rsidRDefault="00D65A1A" w:rsidP="00822532">
            <w:pPr>
              <w:rPr>
                <w:lang w:val="en-GB"/>
              </w:rPr>
            </w:pPr>
          </w:p>
          <w:p w14:paraId="5F786FC4" w14:textId="4BFDA91A" w:rsidR="00D65A1A" w:rsidRDefault="002711B7" w:rsidP="00822532">
            <w:pPr>
              <w:rPr>
                <w:lang w:val="en-GB"/>
              </w:rPr>
            </w:pPr>
            <w:r>
              <w:rPr>
                <w:lang w:val="en-GB"/>
              </w:rPr>
              <w:t xml:space="preserve">There is </w:t>
            </w:r>
            <w:r w:rsidR="00E01D8A">
              <w:rPr>
                <w:lang w:val="en-GB"/>
              </w:rPr>
              <w:t xml:space="preserve">also </w:t>
            </w:r>
            <w:r>
              <w:rPr>
                <w:lang w:val="en-GB"/>
              </w:rPr>
              <w:t>a focus on what can be done rather than what has been missed.</w:t>
            </w:r>
          </w:p>
          <w:p w14:paraId="72ECC353" w14:textId="607AAF71" w:rsidR="002158E5" w:rsidRDefault="002711B7" w:rsidP="00822532">
            <w:pPr>
              <w:rPr>
                <w:lang w:val="en-GB"/>
              </w:rPr>
            </w:pPr>
            <w:r>
              <w:rPr>
                <w:lang w:val="en-GB"/>
              </w:rPr>
              <w:t xml:space="preserve">RB advised that teachers </w:t>
            </w:r>
            <w:r w:rsidR="002158E5">
              <w:rPr>
                <w:lang w:val="en-GB"/>
              </w:rPr>
              <w:t xml:space="preserve">are </w:t>
            </w:r>
            <w:r w:rsidR="00E01D8A">
              <w:rPr>
                <w:lang w:val="en-GB"/>
              </w:rPr>
              <w:t>concentrating on this and no worries have been expressed.</w:t>
            </w:r>
            <w:r w:rsidR="002950F6">
              <w:rPr>
                <w:lang w:val="en-GB"/>
              </w:rPr>
              <w:t xml:space="preserve"> The </w:t>
            </w:r>
            <w:r w:rsidR="002158E5">
              <w:rPr>
                <w:lang w:val="en-GB"/>
              </w:rPr>
              <w:t xml:space="preserve">Assessment data for </w:t>
            </w:r>
            <w:r w:rsidR="002950F6">
              <w:rPr>
                <w:lang w:val="en-GB"/>
              </w:rPr>
              <w:t>Y</w:t>
            </w:r>
            <w:r w:rsidR="002158E5">
              <w:rPr>
                <w:lang w:val="en-GB"/>
              </w:rPr>
              <w:t>7</w:t>
            </w:r>
            <w:r w:rsidR="002950F6">
              <w:rPr>
                <w:lang w:val="en-GB"/>
              </w:rPr>
              <w:t>,</w:t>
            </w:r>
            <w:r w:rsidR="002158E5">
              <w:rPr>
                <w:lang w:val="en-GB"/>
              </w:rPr>
              <w:t>8</w:t>
            </w:r>
            <w:r w:rsidR="002950F6">
              <w:rPr>
                <w:lang w:val="en-GB"/>
              </w:rPr>
              <w:t xml:space="preserve"> &amp; </w:t>
            </w:r>
            <w:r w:rsidR="002158E5">
              <w:rPr>
                <w:lang w:val="en-GB"/>
              </w:rPr>
              <w:t>9 is not showing any glaring gaps.</w:t>
            </w:r>
          </w:p>
          <w:p w14:paraId="0EE478AC" w14:textId="67B6878A" w:rsidR="00E91CEF" w:rsidRDefault="002950F6" w:rsidP="00822532">
            <w:pPr>
              <w:rPr>
                <w:lang w:val="en-GB"/>
              </w:rPr>
            </w:pPr>
            <w:r>
              <w:rPr>
                <w:lang w:val="en-GB"/>
              </w:rPr>
              <w:t>She</w:t>
            </w:r>
            <w:r w:rsidR="00FA5018">
              <w:rPr>
                <w:lang w:val="en-GB"/>
              </w:rPr>
              <w:t xml:space="preserve"> noted that CPD and high quality teaching has always been a focus over the past 2 years.</w:t>
            </w:r>
          </w:p>
          <w:p w14:paraId="4E02F68C" w14:textId="75D201A3" w:rsidR="00FA5018" w:rsidRDefault="00123401" w:rsidP="00822532">
            <w:pPr>
              <w:rPr>
                <w:lang w:val="en-GB"/>
              </w:rPr>
            </w:pPr>
            <w:r>
              <w:rPr>
                <w:lang w:val="en-GB"/>
              </w:rPr>
              <w:t xml:space="preserve">AT </w:t>
            </w:r>
            <w:r w:rsidR="00D20725">
              <w:rPr>
                <w:lang w:val="en-GB"/>
              </w:rPr>
              <w:t>stressed</w:t>
            </w:r>
            <w:r>
              <w:rPr>
                <w:lang w:val="en-GB"/>
              </w:rPr>
              <w:t xml:space="preserve"> the importance of developing </w:t>
            </w:r>
            <w:r w:rsidR="00D20725">
              <w:rPr>
                <w:lang w:val="en-GB"/>
              </w:rPr>
              <w:t xml:space="preserve">learning </w:t>
            </w:r>
            <w:r>
              <w:rPr>
                <w:lang w:val="en-GB"/>
              </w:rPr>
              <w:t>skills amongst the students</w:t>
            </w:r>
            <w:r w:rsidR="00BB6343">
              <w:rPr>
                <w:lang w:val="en-GB"/>
              </w:rPr>
              <w:t xml:space="preserve"> and MW </w:t>
            </w:r>
            <w:r w:rsidR="00D20725">
              <w:rPr>
                <w:lang w:val="en-GB"/>
              </w:rPr>
              <w:t>agreed</w:t>
            </w:r>
            <w:r w:rsidR="00BB6343">
              <w:rPr>
                <w:lang w:val="en-GB"/>
              </w:rPr>
              <w:t xml:space="preserve"> that this allows them to access high level work.</w:t>
            </w:r>
          </w:p>
          <w:p w14:paraId="7E7C5E19" w14:textId="6E09901A" w:rsidR="00BB6343" w:rsidRDefault="00BB6343" w:rsidP="00822532">
            <w:pPr>
              <w:rPr>
                <w:lang w:val="en-GB"/>
              </w:rPr>
            </w:pPr>
          </w:p>
          <w:p w14:paraId="7FEA29F5" w14:textId="189A0127" w:rsidR="00A668A2" w:rsidRPr="00D20725" w:rsidRDefault="00A668A2" w:rsidP="00822532">
            <w:pPr>
              <w:rPr>
                <w:u w:val="single"/>
                <w:lang w:val="en-GB"/>
              </w:rPr>
            </w:pPr>
            <w:r w:rsidRPr="00D20725">
              <w:rPr>
                <w:u w:val="single"/>
                <w:lang w:val="en-GB"/>
              </w:rPr>
              <w:t>Behaviour &amp; Conduct</w:t>
            </w:r>
          </w:p>
          <w:p w14:paraId="672AF455" w14:textId="2E2458A6" w:rsidR="00A668A2" w:rsidRDefault="00A668A2" w:rsidP="00822532">
            <w:pPr>
              <w:rPr>
                <w:lang w:val="en-GB"/>
              </w:rPr>
            </w:pPr>
            <w:r>
              <w:rPr>
                <w:lang w:val="en-GB"/>
              </w:rPr>
              <w:t>Compared to regional and national data, the school is in a strong position.</w:t>
            </w:r>
          </w:p>
          <w:p w14:paraId="11E64A13" w14:textId="58AD5D68" w:rsidR="00A668A2" w:rsidRDefault="00A668A2" w:rsidP="00822532">
            <w:pPr>
              <w:rPr>
                <w:lang w:val="en-GB"/>
              </w:rPr>
            </w:pPr>
            <w:r>
              <w:rPr>
                <w:lang w:val="en-GB"/>
              </w:rPr>
              <w:t xml:space="preserve">PX’s were noted as being </w:t>
            </w:r>
            <w:r w:rsidR="00A93D7B">
              <w:rPr>
                <w:lang w:val="en-GB"/>
              </w:rPr>
              <w:t>a rising trend elsewhere in the North of England.</w:t>
            </w:r>
          </w:p>
          <w:p w14:paraId="0DE53B65" w14:textId="3B4FB73A" w:rsidR="00A93D7B" w:rsidRDefault="00102FD1" w:rsidP="00822532">
            <w:pPr>
              <w:rPr>
                <w:lang w:val="en-GB"/>
              </w:rPr>
            </w:pPr>
            <w:r>
              <w:rPr>
                <w:lang w:val="en-GB"/>
              </w:rPr>
              <w:t>Overall. this is a very positive picture.</w:t>
            </w:r>
          </w:p>
          <w:p w14:paraId="7C34F532" w14:textId="16AF8A29" w:rsidR="00102FD1" w:rsidRDefault="00102FD1" w:rsidP="00822532">
            <w:pPr>
              <w:rPr>
                <w:lang w:val="en-GB"/>
              </w:rPr>
            </w:pPr>
          </w:p>
          <w:p w14:paraId="6753F845" w14:textId="31722AE7" w:rsidR="00102FD1" w:rsidRPr="00D20725" w:rsidRDefault="00102FD1" w:rsidP="00822532">
            <w:pPr>
              <w:rPr>
                <w:u w:val="single"/>
                <w:lang w:val="en-GB"/>
              </w:rPr>
            </w:pPr>
            <w:r w:rsidRPr="00D20725">
              <w:rPr>
                <w:u w:val="single"/>
                <w:lang w:val="en-GB"/>
              </w:rPr>
              <w:t>Attendance</w:t>
            </w:r>
          </w:p>
          <w:p w14:paraId="03E4AE4C" w14:textId="3C7A8967" w:rsidR="00102FD1" w:rsidRDefault="00102FD1" w:rsidP="00822532">
            <w:pPr>
              <w:rPr>
                <w:lang w:val="en-GB"/>
              </w:rPr>
            </w:pPr>
            <w:r>
              <w:rPr>
                <w:lang w:val="en-GB"/>
              </w:rPr>
              <w:t>The figures are strong compared to national attendance data. The students were noted as being keen to be in the building.</w:t>
            </w:r>
          </w:p>
          <w:p w14:paraId="43F6184C" w14:textId="0BBA6E9B" w:rsidR="00102FD1" w:rsidRDefault="00102FD1" w:rsidP="00822532">
            <w:pPr>
              <w:rPr>
                <w:lang w:val="en-GB"/>
              </w:rPr>
            </w:pPr>
            <w:r>
              <w:rPr>
                <w:lang w:val="en-GB"/>
              </w:rPr>
              <w:t xml:space="preserve">The </w:t>
            </w:r>
            <w:r w:rsidR="004E337C">
              <w:rPr>
                <w:lang w:val="en-GB"/>
              </w:rPr>
              <w:t>DV</w:t>
            </w:r>
            <w:r>
              <w:rPr>
                <w:lang w:val="en-GB"/>
              </w:rPr>
              <w:t xml:space="preserve"> cohort and the SEND cohort are </w:t>
            </w:r>
            <w:r w:rsidR="004E337C">
              <w:rPr>
                <w:lang w:val="en-GB"/>
              </w:rPr>
              <w:t xml:space="preserve">both </w:t>
            </w:r>
            <w:r>
              <w:rPr>
                <w:lang w:val="en-GB"/>
              </w:rPr>
              <w:t>strong.</w:t>
            </w:r>
          </w:p>
          <w:p w14:paraId="651E9F8F" w14:textId="04780C04" w:rsidR="00102FD1" w:rsidRDefault="00AB655E" w:rsidP="00822532">
            <w:pPr>
              <w:rPr>
                <w:lang w:val="en-GB"/>
              </w:rPr>
            </w:pPr>
            <w:r>
              <w:rPr>
                <w:lang w:val="en-GB"/>
              </w:rPr>
              <w:t>In respect of PA, a</w:t>
            </w:r>
            <w:r w:rsidR="00102FD1">
              <w:rPr>
                <w:lang w:val="en-GB"/>
              </w:rPr>
              <w:t xml:space="preserve">ttendance strategies </w:t>
            </w:r>
            <w:r>
              <w:rPr>
                <w:lang w:val="en-GB"/>
              </w:rPr>
              <w:t>are now employed when 90% attendance is seen.</w:t>
            </w:r>
          </w:p>
          <w:p w14:paraId="1E115CC2" w14:textId="0C71AF60" w:rsidR="00AB655E" w:rsidRDefault="00AB655E" w:rsidP="00822532">
            <w:pPr>
              <w:rPr>
                <w:lang w:val="en-GB"/>
              </w:rPr>
            </w:pPr>
          </w:p>
          <w:p w14:paraId="0061B904" w14:textId="3266B1A4" w:rsidR="00AB655E" w:rsidRDefault="00AB655E" w:rsidP="00822532">
            <w:pPr>
              <w:rPr>
                <w:lang w:val="en-GB"/>
              </w:rPr>
            </w:pPr>
            <w:r>
              <w:rPr>
                <w:lang w:val="en-GB"/>
              </w:rPr>
              <w:t xml:space="preserve">The contact with parents which took place </w:t>
            </w:r>
            <w:r w:rsidR="00AF03B9">
              <w:rPr>
                <w:lang w:val="en-GB"/>
              </w:rPr>
              <w:t>around COVID concerns in encouraging student attendance over the past 2 years was noted as bein</w:t>
            </w:r>
            <w:r w:rsidR="004E337C">
              <w:rPr>
                <w:lang w:val="en-GB"/>
              </w:rPr>
              <w:t>g effective.</w:t>
            </w:r>
          </w:p>
          <w:p w14:paraId="79F5ADA6" w14:textId="3D3CEBCF" w:rsidR="00AF03B9" w:rsidRDefault="00D0300D" w:rsidP="00822532">
            <w:pPr>
              <w:rPr>
                <w:lang w:val="en-GB"/>
              </w:rPr>
            </w:pPr>
            <w:r>
              <w:rPr>
                <w:lang w:val="en-GB"/>
              </w:rPr>
              <w:t xml:space="preserve">Remote attendance </w:t>
            </w:r>
            <w:r w:rsidR="00172302">
              <w:rPr>
                <w:lang w:val="en-GB"/>
              </w:rPr>
              <w:t>is</w:t>
            </w:r>
            <w:r>
              <w:rPr>
                <w:lang w:val="en-GB"/>
              </w:rPr>
              <w:t xml:space="preserve"> not being included in the figures seen.</w:t>
            </w:r>
          </w:p>
          <w:p w14:paraId="78280627" w14:textId="4CEBDA1A" w:rsidR="00D0300D" w:rsidRDefault="00D0300D" w:rsidP="00822532">
            <w:pPr>
              <w:rPr>
                <w:lang w:val="en-GB"/>
              </w:rPr>
            </w:pPr>
            <w:r>
              <w:rPr>
                <w:lang w:val="en-GB"/>
              </w:rPr>
              <w:t xml:space="preserve">The practices recommended by Ofsted </w:t>
            </w:r>
            <w:r w:rsidR="00E13B90">
              <w:rPr>
                <w:lang w:val="en-GB"/>
              </w:rPr>
              <w:t xml:space="preserve">in respect of behaviour and attendance </w:t>
            </w:r>
            <w:r>
              <w:rPr>
                <w:lang w:val="en-GB"/>
              </w:rPr>
              <w:t>are all in place</w:t>
            </w:r>
            <w:r w:rsidR="00E13B90">
              <w:rPr>
                <w:lang w:val="en-GB"/>
              </w:rPr>
              <w:t xml:space="preserve"> on a day to day basis</w:t>
            </w:r>
            <w:r>
              <w:rPr>
                <w:lang w:val="en-GB"/>
              </w:rPr>
              <w:t xml:space="preserve"> at RHS.</w:t>
            </w:r>
          </w:p>
          <w:p w14:paraId="101B8D95" w14:textId="0AC4840C" w:rsidR="00D0300D" w:rsidRDefault="001A5128" w:rsidP="00822532">
            <w:pPr>
              <w:rPr>
                <w:lang w:val="en-GB"/>
              </w:rPr>
            </w:pPr>
            <w:r>
              <w:rPr>
                <w:lang w:val="en-GB"/>
              </w:rPr>
              <w:t xml:space="preserve">LT noted that attendance for </w:t>
            </w:r>
            <w:r w:rsidR="00172302">
              <w:rPr>
                <w:lang w:val="en-GB"/>
              </w:rPr>
              <w:t>DV</w:t>
            </w:r>
            <w:r>
              <w:rPr>
                <w:lang w:val="en-GB"/>
              </w:rPr>
              <w:t xml:space="preserve"> students has been strong which has supported the attainment and progress through Y7 to </w:t>
            </w:r>
            <w:r w:rsidR="00172302">
              <w:rPr>
                <w:lang w:val="en-GB"/>
              </w:rPr>
              <w:t>Y</w:t>
            </w:r>
            <w:r>
              <w:rPr>
                <w:lang w:val="en-GB"/>
              </w:rPr>
              <w:t>10.</w:t>
            </w:r>
          </w:p>
          <w:p w14:paraId="797654D8" w14:textId="4BA1EC90" w:rsidR="001A5128" w:rsidRDefault="001A5128" w:rsidP="00822532">
            <w:pPr>
              <w:rPr>
                <w:lang w:val="en-GB"/>
              </w:rPr>
            </w:pPr>
          </w:p>
          <w:p w14:paraId="1DFD212A" w14:textId="19970312" w:rsidR="001A5128" w:rsidRPr="00172302" w:rsidRDefault="001A5128" w:rsidP="00822532">
            <w:pPr>
              <w:rPr>
                <w:u w:val="single"/>
                <w:lang w:val="en-GB"/>
              </w:rPr>
            </w:pPr>
            <w:r w:rsidRPr="00172302">
              <w:rPr>
                <w:u w:val="single"/>
                <w:lang w:val="en-GB"/>
              </w:rPr>
              <w:t>Personal Development</w:t>
            </w:r>
          </w:p>
          <w:p w14:paraId="515D8ABA" w14:textId="4258AB18" w:rsidR="001A5128" w:rsidRDefault="00840C2E" w:rsidP="00822532">
            <w:pPr>
              <w:rPr>
                <w:lang w:val="en-GB"/>
              </w:rPr>
            </w:pPr>
            <w:r>
              <w:rPr>
                <w:lang w:val="en-GB"/>
              </w:rPr>
              <w:t>This was the key feature of the CSSIC review.</w:t>
            </w:r>
          </w:p>
          <w:p w14:paraId="5EA893A7" w14:textId="266D5AF9" w:rsidR="00840C2E" w:rsidRDefault="00840C2E" w:rsidP="00822532">
            <w:pPr>
              <w:rPr>
                <w:lang w:val="en-GB"/>
              </w:rPr>
            </w:pPr>
            <w:r>
              <w:rPr>
                <w:lang w:val="en-GB"/>
              </w:rPr>
              <w:lastRenderedPageBreak/>
              <w:t>MW advised that much of the information in this regard is on the school website.</w:t>
            </w:r>
          </w:p>
          <w:p w14:paraId="4C47D15B" w14:textId="5488749C" w:rsidR="00840C2E" w:rsidRDefault="0075250A" w:rsidP="00822532">
            <w:pPr>
              <w:rPr>
                <w:lang w:val="en-GB"/>
              </w:rPr>
            </w:pPr>
            <w:r>
              <w:rPr>
                <w:lang w:val="en-GB"/>
              </w:rPr>
              <w:t>Staffing and resources have been put in place to ensure this is a focus in school.</w:t>
            </w:r>
          </w:p>
          <w:p w14:paraId="55A554C3" w14:textId="77777777" w:rsidR="000F3BCC" w:rsidRDefault="000F3BCC" w:rsidP="00822532">
            <w:pPr>
              <w:rPr>
                <w:lang w:val="en-GB"/>
              </w:rPr>
            </w:pPr>
          </w:p>
          <w:p w14:paraId="230E18B3" w14:textId="4880F61B" w:rsidR="00BC6EF1" w:rsidRDefault="007C5FAC" w:rsidP="00822532">
            <w:pPr>
              <w:rPr>
                <w:lang w:val="en-GB"/>
              </w:rPr>
            </w:pPr>
            <w:r>
              <w:rPr>
                <w:lang w:val="en-GB"/>
              </w:rPr>
              <w:t>Calderdale Secondary School Cluster report</w:t>
            </w:r>
            <w:r w:rsidR="0075250A">
              <w:rPr>
                <w:lang w:val="en-GB"/>
              </w:rPr>
              <w:t xml:space="preserve"> – the report from Jim McGrath </w:t>
            </w:r>
            <w:r w:rsidR="008A4648">
              <w:rPr>
                <w:lang w:val="en-GB"/>
              </w:rPr>
              <w:t>on the focus of the school’s offer to suppo</w:t>
            </w:r>
            <w:r w:rsidR="007E4F2B">
              <w:rPr>
                <w:lang w:val="en-GB"/>
              </w:rPr>
              <w:t xml:space="preserve">rt pupils’ personal development </w:t>
            </w:r>
            <w:r w:rsidR="0075250A">
              <w:rPr>
                <w:lang w:val="en-GB"/>
              </w:rPr>
              <w:t>was summarised.</w:t>
            </w:r>
          </w:p>
          <w:p w14:paraId="20C1167C" w14:textId="0EEB7E4F" w:rsidR="007E4F2B" w:rsidRDefault="007E4F2B" w:rsidP="00822532">
            <w:pPr>
              <w:rPr>
                <w:lang w:val="en-GB"/>
              </w:rPr>
            </w:pPr>
            <w:r>
              <w:rPr>
                <w:lang w:val="en-GB"/>
              </w:rPr>
              <w:t xml:space="preserve">The report noted that </w:t>
            </w:r>
            <w:r w:rsidR="00DC2B4A">
              <w:rPr>
                <w:lang w:val="en-GB"/>
              </w:rPr>
              <w:t>leaders are ambitious and have an effective programme in place to secure pupils’ personal development</w:t>
            </w:r>
          </w:p>
          <w:p w14:paraId="0C5AEA5E" w14:textId="1ACBA0D8" w:rsidR="0075250A" w:rsidRDefault="0075250A" w:rsidP="00822532">
            <w:pPr>
              <w:rPr>
                <w:lang w:val="en-GB"/>
              </w:rPr>
            </w:pPr>
            <w:r>
              <w:rPr>
                <w:lang w:val="en-GB"/>
              </w:rPr>
              <w:t xml:space="preserve">PSHE material is </w:t>
            </w:r>
            <w:r w:rsidR="00EC1ED8">
              <w:rPr>
                <w:lang w:val="en-GB"/>
              </w:rPr>
              <w:t>in place</w:t>
            </w:r>
            <w:r w:rsidR="00F66F0A">
              <w:rPr>
                <w:lang w:val="en-GB"/>
              </w:rPr>
              <w:t xml:space="preserve"> and leaders have re-established a strong enrichment and careers</w:t>
            </w:r>
            <w:r w:rsidR="005A0861">
              <w:rPr>
                <w:lang w:val="en-GB"/>
              </w:rPr>
              <w:t xml:space="preserve"> </w:t>
            </w:r>
            <w:r w:rsidR="00F66F0A">
              <w:rPr>
                <w:lang w:val="en-GB"/>
              </w:rPr>
              <w:t>programme</w:t>
            </w:r>
            <w:r w:rsidR="005A0861">
              <w:rPr>
                <w:lang w:val="en-GB"/>
              </w:rPr>
              <w:t>.</w:t>
            </w:r>
          </w:p>
          <w:p w14:paraId="35113A11" w14:textId="2EF6C8A4" w:rsidR="00EC1ED8" w:rsidRDefault="00EC1ED8" w:rsidP="00822532">
            <w:pPr>
              <w:rPr>
                <w:lang w:val="en-GB"/>
              </w:rPr>
            </w:pPr>
            <w:r>
              <w:rPr>
                <w:lang w:val="en-GB"/>
              </w:rPr>
              <w:t>Leadership is also strong in this regard.</w:t>
            </w:r>
          </w:p>
          <w:p w14:paraId="4C7C07C8" w14:textId="24C5B1D9" w:rsidR="00EC1ED8" w:rsidRDefault="00EC1ED8" w:rsidP="00822532">
            <w:pPr>
              <w:rPr>
                <w:lang w:val="en-GB"/>
              </w:rPr>
            </w:pPr>
            <w:r>
              <w:rPr>
                <w:lang w:val="en-GB"/>
              </w:rPr>
              <w:t>The positive comments on what was seen was also communicated to CASH.</w:t>
            </w:r>
          </w:p>
          <w:p w14:paraId="4F44A8E6" w14:textId="18105BF2" w:rsidR="00EC1ED8" w:rsidRDefault="00EC1ED8" w:rsidP="00822532">
            <w:pPr>
              <w:rPr>
                <w:lang w:val="en-GB"/>
              </w:rPr>
            </w:pPr>
          </w:p>
          <w:p w14:paraId="4E310975" w14:textId="4FECD27F" w:rsidR="00BC3F23" w:rsidRDefault="00BC3F23" w:rsidP="00822532">
            <w:pPr>
              <w:rPr>
                <w:lang w:val="en-GB"/>
              </w:rPr>
            </w:pPr>
            <w:r>
              <w:rPr>
                <w:lang w:val="en-GB"/>
              </w:rPr>
              <w:t>The validation of key work was also noted.</w:t>
            </w:r>
            <w:r w:rsidR="005A0861">
              <w:rPr>
                <w:lang w:val="en-GB"/>
              </w:rPr>
              <w:t xml:space="preserve"> </w:t>
            </w:r>
            <w:r>
              <w:rPr>
                <w:lang w:val="en-GB"/>
              </w:rPr>
              <w:t xml:space="preserve">DV and </w:t>
            </w:r>
            <w:r w:rsidR="005A0861">
              <w:rPr>
                <w:lang w:val="en-GB"/>
              </w:rPr>
              <w:t>SEN</w:t>
            </w:r>
            <w:r>
              <w:rPr>
                <w:lang w:val="en-GB"/>
              </w:rPr>
              <w:t xml:space="preserve"> </w:t>
            </w:r>
            <w:r w:rsidR="00826AE9">
              <w:rPr>
                <w:lang w:val="en-GB"/>
              </w:rPr>
              <w:t>pupils</w:t>
            </w:r>
            <w:r>
              <w:rPr>
                <w:lang w:val="en-GB"/>
              </w:rPr>
              <w:t xml:space="preserve"> were noted as being fully engaged at school.</w:t>
            </w:r>
          </w:p>
          <w:p w14:paraId="667F756B" w14:textId="2F736742" w:rsidR="00BC3F23" w:rsidRDefault="00BC3F23" w:rsidP="00822532">
            <w:pPr>
              <w:rPr>
                <w:lang w:val="en-GB"/>
              </w:rPr>
            </w:pPr>
            <w:r>
              <w:rPr>
                <w:lang w:val="en-GB"/>
              </w:rPr>
              <w:t>Sports inclusivity was also recognised.</w:t>
            </w:r>
          </w:p>
          <w:p w14:paraId="794D121C" w14:textId="1CBCB2C9" w:rsidR="00BC3F23" w:rsidRDefault="00BC3F23" w:rsidP="00822532">
            <w:pPr>
              <w:rPr>
                <w:lang w:val="en-GB"/>
              </w:rPr>
            </w:pPr>
          </w:p>
          <w:p w14:paraId="0E23912E" w14:textId="33AE543A" w:rsidR="00BC3F23" w:rsidRDefault="00CA46DC" w:rsidP="00822532">
            <w:pPr>
              <w:rPr>
                <w:lang w:val="en-GB"/>
              </w:rPr>
            </w:pPr>
            <w:r>
              <w:rPr>
                <w:lang w:val="en-GB"/>
              </w:rPr>
              <w:t>Areas for consideration</w:t>
            </w:r>
            <w:r w:rsidR="00826AE9">
              <w:rPr>
                <w:lang w:val="en-GB"/>
              </w:rPr>
              <w:t xml:space="preserve"> included:</w:t>
            </w:r>
          </w:p>
          <w:p w14:paraId="26B2ABB4" w14:textId="6E076480" w:rsidR="00CA46DC" w:rsidRDefault="00CA46DC" w:rsidP="005140DE">
            <w:pPr>
              <w:pStyle w:val="ListParagraph"/>
              <w:numPr>
                <w:ilvl w:val="0"/>
                <w:numId w:val="20"/>
              </w:numPr>
              <w:rPr>
                <w:lang w:val="en-GB"/>
              </w:rPr>
            </w:pPr>
            <w:r>
              <w:rPr>
                <w:lang w:val="en-GB"/>
              </w:rPr>
              <w:t>Assess</w:t>
            </w:r>
            <w:r w:rsidR="00826AE9">
              <w:rPr>
                <w:lang w:val="en-GB"/>
              </w:rPr>
              <w:t>ment of</w:t>
            </w:r>
            <w:r>
              <w:rPr>
                <w:lang w:val="en-GB"/>
              </w:rPr>
              <w:t xml:space="preserve"> PSHE</w:t>
            </w:r>
          </w:p>
          <w:p w14:paraId="23F83D5A" w14:textId="4C6AFE24" w:rsidR="00CA46DC" w:rsidRDefault="00CA46DC" w:rsidP="005140DE">
            <w:pPr>
              <w:pStyle w:val="ListParagraph"/>
              <w:numPr>
                <w:ilvl w:val="0"/>
                <w:numId w:val="20"/>
              </w:numPr>
              <w:rPr>
                <w:lang w:val="en-GB"/>
              </w:rPr>
            </w:pPr>
            <w:r>
              <w:rPr>
                <w:lang w:val="en-GB"/>
              </w:rPr>
              <w:t>Quality assur</w:t>
            </w:r>
            <w:r w:rsidR="005140DE">
              <w:rPr>
                <w:lang w:val="en-GB"/>
              </w:rPr>
              <w:t>ance of</w:t>
            </w:r>
            <w:r>
              <w:rPr>
                <w:lang w:val="en-GB"/>
              </w:rPr>
              <w:t xml:space="preserve"> PSHE</w:t>
            </w:r>
          </w:p>
          <w:p w14:paraId="5FC2EF7C" w14:textId="08DE0B4E" w:rsidR="00CA46DC" w:rsidRDefault="00CA46DC" w:rsidP="00822532">
            <w:pPr>
              <w:rPr>
                <w:lang w:val="en-GB"/>
              </w:rPr>
            </w:pPr>
          </w:p>
          <w:p w14:paraId="4964650F" w14:textId="2B85D35B" w:rsidR="000C0362" w:rsidRDefault="000C0362" w:rsidP="00822532">
            <w:pPr>
              <w:rPr>
                <w:lang w:val="en-GB"/>
              </w:rPr>
            </w:pPr>
          </w:p>
          <w:p w14:paraId="480A1AE8" w14:textId="3C3111DE" w:rsidR="000C0362" w:rsidRDefault="000C0362" w:rsidP="00822532">
            <w:pPr>
              <w:rPr>
                <w:lang w:val="en-GB"/>
              </w:rPr>
            </w:pPr>
            <w:r>
              <w:rPr>
                <w:lang w:val="en-GB"/>
              </w:rPr>
              <w:t>AT noted the impressive report circulated.</w:t>
            </w:r>
          </w:p>
          <w:p w14:paraId="41874365" w14:textId="61117DB2" w:rsidR="000C0362" w:rsidRDefault="000C0362" w:rsidP="00822532">
            <w:pPr>
              <w:rPr>
                <w:lang w:val="en-GB"/>
              </w:rPr>
            </w:pPr>
            <w:r>
              <w:rPr>
                <w:lang w:val="en-GB"/>
              </w:rPr>
              <w:t xml:space="preserve">How effective </w:t>
            </w:r>
            <w:r w:rsidR="005140DE">
              <w:rPr>
                <w:lang w:val="en-GB"/>
              </w:rPr>
              <w:t>PSHE</w:t>
            </w:r>
            <w:r>
              <w:rPr>
                <w:lang w:val="en-GB"/>
              </w:rPr>
              <w:t xml:space="preserve"> is with the students </w:t>
            </w:r>
            <w:r w:rsidR="00784934">
              <w:rPr>
                <w:lang w:val="en-GB"/>
              </w:rPr>
              <w:t>was discussed in detail.</w:t>
            </w:r>
          </w:p>
          <w:p w14:paraId="097ABD2D" w14:textId="38298E2F" w:rsidR="00784934" w:rsidRPr="00A4069D" w:rsidRDefault="005140DE" w:rsidP="00822532">
            <w:pPr>
              <w:rPr>
                <w:b/>
                <w:bCs/>
                <w:lang w:val="en-GB"/>
              </w:rPr>
            </w:pPr>
            <w:r w:rsidRPr="00A4069D">
              <w:rPr>
                <w:b/>
                <w:bCs/>
                <w:lang w:val="en-GB"/>
              </w:rPr>
              <w:t xml:space="preserve">Q - </w:t>
            </w:r>
            <w:r w:rsidR="00784934" w:rsidRPr="00A4069D">
              <w:rPr>
                <w:b/>
                <w:bCs/>
                <w:lang w:val="en-GB"/>
              </w:rPr>
              <w:t xml:space="preserve">Do you acknowledge </w:t>
            </w:r>
            <w:r w:rsidR="00A4069D" w:rsidRPr="00A4069D">
              <w:rPr>
                <w:b/>
                <w:bCs/>
                <w:lang w:val="en-GB"/>
              </w:rPr>
              <w:t xml:space="preserve">the difficulty in assessing </w:t>
            </w:r>
            <w:r w:rsidR="00784934" w:rsidRPr="00A4069D">
              <w:rPr>
                <w:b/>
                <w:bCs/>
                <w:lang w:val="en-GB"/>
              </w:rPr>
              <w:t>this?</w:t>
            </w:r>
          </w:p>
          <w:p w14:paraId="48D5EE05" w14:textId="442D5B83" w:rsidR="00784934" w:rsidRDefault="00784934" w:rsidP="00822532">
            <w:pPr>
              <w:rPr>
                <w:lang w:val="en-GB"/>
              </w:rPr>
            </w:pPr>
            <w:r>
              <w:rPr>
                <w:lang w:val="en-GB"/>
              </w:rPr>
              <w:t xml:space="preserve">A – </w:t>
            </w:r>
            <w:r w:rsidR="00A4069D">
              <w:rPr>
                <w:lang w:val="en-GB"/>
              </w:rPr>
              <w:t>W</w:t>
            </w:r>
            <w:r>
              <w:rPr>
                <w:lang w:val="en-GB"/>
              </w:rPr>
              <w:t xml:space="preserve">e do expose children to the best of the best but the difficulty in measuring impact </w:t>
            </w:r>
            <w:r w:rsidR="00403DAE">
              <w:rPr>
                <w:lang w:val="en-GB"/>
              </w:rPr>
              <w:t xml:space="preserve">in this regard </w:t>
            </w:r>
            <w:r w:rsidR="00A4069D">
              <w:rPr>
                <w:lang w:val="en-GB"/>
              </w:rPr>
              <w:t>is</w:t>
            </w:r>
            <w:r w:rsidR="00403DAE">
              <w:rPr>
                <w:lang w:val="en-GB"/>
              </w:rPr>
              <w:t xml:space="preserve"> noted.</w:t>
            </w:r>
          </w:p>
          <w:p w14:paraId="40C76D3D" w14:textId="60288FFF" w:rsidR="00403DAE" w:rsidRDefault="00403DAE" w:rsidP="00822532">
            <w:pPr>
              <w:rPr>
                <w:lang w:val="en-GB"/>
              </w:rPr>
            </w:pPr>
            <w:r>
              <w:rPr>
                <w:lang w:val="en-GB"/>
              </w:rPr>
              <w:t xml:space="preserve">The areas where input from staff can make a difference were </w:t>
            </w:r>
            <w:r w:rsidR="00A4069D">
              <w:rPr>
                <w:lang w:val="en-GB"/>
              </w:rPr>
              <w:t>outlined</w:t>
            </w:r>
            <w:r>
              <w:rPr>
                <w:lang w:val="en-GB"/>
              </w:rPr>
              <w:t>.</w:t>
            </w:r>
          </w:p>
          <w:p w14:paraId="7E27CC04" w14:textId="57CAB850" w:rsidR="00403DAE" w:rsidRDefault="00403DAE" w:rsidP="00822532">
            <w:pPr>
              <w:rPr>
                <w:lang w:val="en-GB"/>
              </w:rPr>
            </w:pPr>
          </w:p>
          <w:p w14:paraId="170DCB3A" w14:textId="6E744E5A" w:rsidR="00403DAE" w:rsidRDefault="00DC5134" w:rsidP="00822532">
            <w:pPr>
              <w:rPr>
                <w:lang w:val="en-GB"/>
              </w:rPr>
            </w:pPr>
            <w:r>
              <w:rPr>
                <w:lang w:val="en-GB"/>
              </w:rPr>
              <w:t xml:space="preserve">The NTP </w:t>
            </w:r>
            <w:r w:rsidR="007060DC">
              <w:rPr>
                <w:lang w:val="en-GB"/>
              </w:rPr>
              <w:t xml:space="preserve">(National Tutoring Programme) </w:t>
            </w:r>
            <w:r>
              <w:rPr>
                <w:lang w:val="en-GB"/>
              </w:rPr>
              <w:t>started in Jan</w:t>
            </w:r>
            <w:r w:rsidR="007060DC">
              <w:rPr>
                <w:lang w:val="en-GB"/>
              </w:rPr>
              <w:t>uary</w:t>
            </w:r>
            <w:r>
              <w:rPr>
                <w:lang w:val="en-GB"/>
              </w:rPr>
              <w:t xml:space="preserve"> and MW advised of the additional support being brought in using the funding provided</w:t>
            </w:r>
            <w:r w:rsidR="0095019D">
              <w:rPr>
                <w:lang w:val="en-GB"/>
              </w:rPr>
              <w:t xml:space="preserve">. This will be assessed at the </w:t>
            </w:r>
            <w:r w:rsidR="007060DC">
              <w:rPr>
                <w:lang w:val="en-GB"/>
              </w:rPr>
              <w:t>e</w:t>
            </w:r>
            <w:r w:rsidR="0095019D">
              <w:rPr>
                <w:lang w:val="en-GB"/>
              </w:rPr>
              <w:t>nd of the year</w:t>
            </w:r>
          </w:p>
          <w:p w14:paraId="7D07B9AA" w14:textId="707C4BB0" w:rsidR="0095019D" w:rsidRPr="00AD0FEB" w:rsidRDefault="007060DC" w:rsidP="00822532">
            <w:pPr>
              <w:rPr>
                <w:b/>
                <w:bCs/>
                <w:lang w:val="en-GB"/>
              </w:rPr>
            </w:pPr>
            <w:r w:rsidRPr="00AD0FEB">
              <w:rPr>
                <w:b/>
                <w:bCs/>
                <w:lang w:val="en-GB"/>
              </w:rPr>
              <w:t xml:space="preserve">Q - </w:t>
            </w:r>
            <w:r w:rsidR="0095019D" w:rsidRPr="00AD0FEB">
              <w:rPr>
                <w:b/>
                <w:bCs/>
                <w:lang w:val="en-GB"/>
              </w:rPr>
              <w:t>What year groups</w:t>
            </w:r>
            <w:r w:rsidRPr="00AD0FEB">
              <w:rPr>
                <w:b/>
                <w:bCs/>
                <w:lang w:val="en-GB"/>
              </w:rPr>
              <w:t xml:space="preserve"> are involved</w:t>
            </w:r>
            <w:r w:rsidR="00DD6E80" w:rsidRPr="00AD0FEB">
              <w:rPr>
                <w:b/>
                <w:bCs/>
                <w:lang w:val="en-GB"/>
              </w:rPr>
              <w:t>?</w:t>
            </w:r>
          </w:p>
          <w:p w14:paraId="611F82C1" w14:textId="7DC9C52E" w:rsidR="0095019D" w:rsidRDefault="00DD6E80" w:rsidP="00822532">
            <w:pPr>
              <w:rPr>
                <w:lang w:val="en-GB"/>
              </w:rPr>
            </w:pPr>
            <w:r>
              <w:rPr>
                <w:lang w:val="en-GB"/>
              </w:rPr>
              <w:t>A - Y</w:t>
            </w:r>
            <w:r w:rsidR="0095019D">
              <w:rPr>
                <w:lang w:val="en-GB"/>
              </w:rPr>
              <w:t xml:space="preserve">7 to </w:t>
            </w:r>
            <w:r>
              <w:rPr>
                <w:lang w:val="en-GB"/>
              </w:rPr>
              <w:t>Y</w:t>
            </w:r>
            <w:r w:rsidR="0095019D">
              <w:rPr>
                <w:lang w:val="en-GB"/>
              </w:rPr>
              <w:t>11</w:t>
            </w:r>
            <w:r>
              <w:rPr>
                <w:lang w:val="en-GB"/>
              </w:rPr>
              <w:t>.</w:t>
            </w:r>
          </w:p>
          <w:p w14:paraId="11CC3C88" w14:textId="633AFAE1" w:rsidR="0095019D" w:rsidRDefault="0095019D" w:rsidP="00822532">
            <w:pPr>
              <w:rPr>
                <w:lang w:val="en-GB"/>
              </w:rPr>
            </w:pPr>
          </w:p>
          <w:p w14:paraId="68B782E5" w14:textId="4FB0067E" w:rsidR="0095019D" w:rsidRPr="00DD6E80" w:rsidRDefault="000F1639" w:rsidP="00822532">
            <w:pPr>
              <w:rPr>
                <w:u w:val="single"/>
                <w:lang w:val="en-GB"/>
              </w:rPr>
            </w:pPr>
            <w:r w:rsidRPr="00DD6E80">
              <w:rPr>
                <w:u w:val="single"/>
                <w:lang w:val="en-GB"/>
              </w:rPr>
              <w:t>Safeguarding</w:t>
            </w:r>
          </w:p>
          <w:p w14:paraId="2EF5FC45" w14:textId="409E6668" w:rsidR="000F1639" w:rsidRDefault="000F1639" w:rsidP="00822532">
            <w:pPr>
              <w:rPr>
                <w:lang w:val="en-GB"/>
              </w:rPr>
            </w:pPr>
            <w:r>
              <w:rPr>
                <w:lang w:val="en-GB"/>
              </w:rPr>
              <w:t>The SCR has been checked recently</w:t>
            </w:r>
            <w:r w:rsidR="00DD6E80">
              <w:rPr>
                <w:lang w:val="en-GB"/>
              </w:rPr>
              <w:t>.</w:t>
            </w:r>
          </w:p>
          <w:p w14:paraId="183AFF9C" w14:textId="4790809D" w:rsidR="000F1639" w:rsidRDefault="000F1639" w:rsidP="00822532">
            <w:pPr>
              <w:rPr>
                <w:lang w:val="en-GB"/>
              </w:rPr>
            </w:pPr>
            <w:r>
              <w:rPr>
                <w:lang w:val="en-GB"/>
              </w:rPr>
              <w:t xml:space="preserve">A peer on peer abusive review has been </w:t>
            </w:r>
            <w:r w:rsidR="002E2BCF">
              <w:rPr>
                <w:lang w:val="en-GB"/>
              </w:rPr>
              <w:t>undertaken</w:t>
            </w:r>
            <w:r w:rsidR="00E42A4B">
              <w:rPr>
                <w:lang w:val="en-GB"/>
              </w:rPr>
              <w:t xml:space="preserve"> by the LA with RHS involvement. </w:t>
            </w:r>
          </w:p>
          <w:p w14:paraId="34BC3E80" w14:textId="119F2CAB" w:rsidR="000F1639" w:rsidRDefault="000F1639" w:rsidP="00822532">
            <w:pPr>
              <w:rPr>
                <w:lang w:val="en-GB"/>
              </w:rPr>
            </w:pPr>
            <w:r>
              <w:rPr>
                <w:lang w:val="en-GB"/>
              </w:rPr>
              <w:t xml:space="preserve">This </w:t>
            </w:r>
            <w:r w:rsidR="00E42A4B">
              <w:rPr>
                <w:lang w:val="en-GB"/>
              </w:rPr>
              <w:t xml:space="preserve">involvement </w:t>
            </w:r>
            <w:r>
              <w:rPr>
                <w:lang w:val="en-GB"/>
              </w:rPr>
              <w:t xml:space="preserve">fits into the culture of the school </w:t>
            </w:r>
            <w:r w:rsidR="002E2BCF">
              <w:rPr>
                <w:lang w:val="en-GB"/>
              </w:rPr>
              <w:t>and the outcome will be brought to a future meeting.</w:t>
            </w:r>
          </w:p>
          <w:p w14:paraId="53EFAAAA" w14:textId="760BC268" w:rsidR="002E2BCF" w:rsidRDefault="002E2BCF" w:rsidP="00822532">
            <w:pPr>
              <w:rPr>
                <w:lang w:val="en-GB"/>
              </w:rPr>
            </w:pPr>
            <w:r>
              <w:rPr>
                <w:lang w:val="en-GB"/>
              </w:rPr>
              <w:t>LT summarised the processes of the review and how this has influenced policy.</w:t>
            </w:r>
          </w:p>
          <w:p w14:paraId="7D7EC7C8" w14:textId="03C348BC" w:rsidR="00E63DFB" w:rsidRDefault="00E63DFB" w:rsidP="00822532">
            <w:pPr>
              <w:rPr>
                <w:lang w:val="en-GB"/>
              </w:rPr>
            </w:pPr>
          </w:p>
          <w:p w14:paraId="75C9F82F" w14:textId="63DA0EF6" w:rsidR="00E63DFB" w:rsidRPr="00CA24C8" w:rsidRDefault="00E63DFB" w:rsidP="00822532">
            <w:pPr>
              <w:rPr>
                <w:u w:val="single"/>
                <w:lang w:val="en-GB"/>
              </w:rPr>
            </w:pPr>
            <w:r w:rsidRPr="00CA24C8">
              <w:rPr>
                <w:u w:val="single"/>
                <w:lang w:val="en-GB"/>
              </w:rPr>
              <w:t>Staffing</w:t>
            </w:r>
          </w:p>
          <w:p w14:paraId="3A59C6E4" w14:textId="5E3D3988" w:rsidR="00030D3D" w:rsidRDefault="00E63DFB" w:rsidP="00822532">
            <w:pPr>
              <w:rPr>
                <w:lang w:val="en-GB"/>
              </w:rPr>
            </w:pPr>
            <w:r>
              <w:rPr>
                <w:lang w:val="en-GB"/>
              </w:rPr>
              <w:t>A new Director of Computing and Business has been appointed. The reduced size of the facult</w:t>
            </w:r>
            <w:r w:rsidR="00030D3D">
              <w:rPr>
                <w:lang w:val="en-GB"/>
              </w:rPr>
              <w:t>y was explained.</w:t>
            </w:r>
            <w:r w:rsidR="00892F08">
              <w:rPr>
                <w:lang w:val="en-GB"/>
              </w:rPr>
              <w:t xml:space="preserve"> </w:t>
            </w:r>
            <w:r w:rsidR="00030D3D">
              <w:rPr>
                <w:lang w:val="en-GB"/>
              </w:rPr>
              <w:t>Additional recruitment in that dept is also taking place.</w:t>
            </w:r>
          </w:p>
          <w:p w14:paraId="70D75B85" w14:textId="5D2DD1C6" w:rsidR="00030D3D" w:rsidRDefault="00892F08" w:rsidP="00822532">
            <w:pPr>
              <w:rPr>
                <w:lang w:val="en-GB"/>
              </w:rPr>
            </w:pPr>
            <w:r>
              <w:rPr>
                <w:lang w:val="en-GB"/>
              </w:rPr>
              <w:t xml:space="preserve">A new Director of </w:t>
            </w:r>
            <w:r w:rsidR="006B5A67">
              <w:rPr>
                <w:lang w:val="en-GB"/>
              </w:rPr>
              <w:t xml:space="preserve">Personal </w:t>
            </w:r>
            <w:r>
              <w:rPr>
                <w:lang w:val="en-GB"/>
              </w:rPr>
              <w:t>D</w:t>
            </w:r>
            <w:r w:rsidR="006B5A67">
              <w:rPr>
                <w:lang w:val="en-GB"/>
              </w:rPr>
              <w:t xml:space="preserve">evelopment </w:t>
            </w:r>
            <w:r w:rsidR="00340D97">
              <w:rPr>
                <w:lang w:val="en-GB"/>
              </w:rPr>
              <w:t>is in place for</w:t>
            </w:r>
            <w:r w:rsidR="006B5A67">
              <w:rPr>
                <w:lang w:val="en-GB"/>
              </w:rPr>
              <w:t xml:space="preserve"> staff </w:t>
            </w:r>
            <w:r w:rsidR="007152FE">
              <w:rPr>
                <w:lang w:val="en-GB"/>
              </w:rPr>
              <w:t xml:space="preserve">and the faculty involved </w:t>
            </w:r>
            <w:r w:rsidR="006B5A67">
              <w:rPr>
                <w:lang w:val="en-GB"/>
              </w:rPr>
              <w:t>was outlined by MW</w:t>
            </w:r>
            <w:r w:rsidR="00783B1B">
              <w:rPr>
                <w:lang w:val="en-GB"/>
              </w:rPr>
              <w:t xml:space="preserve"> including how this is seen in practice in the classrooms.</w:t>
            </w:r>
          </w:p>
          <w:p w14:paraId="66313FC2" w14:textId="46611F64" w:rsidR="001D7D52" w:rsidRDefault="00783B1B" w:rsidP="00822532">
            <w:pPr>
              <w:rPr>
                <w:lang w:val="en-GB"/>
              </w:rPr>
            </w:pPr>
            <w:r>
              <w:rPr>
                <w:lang w:val="en-GB"/>
              </w:rPr>
              <w:t xml:space="preserve">TLRs </w:t>
            </w:r>
            <w:r w:rsidR="001D7D52">
              <w:rPr>
                <w:lang w:val="en-GB"/>
              </w:rPr>
              <w:t xml:space="preserve">roles </w:t>
            </w:r>
            <w:r>
              <w:rPr>
                <w:lang w:val="en-GB"/>
              </w:rPr>
              <w:t>in school were explained and MW noted how these are deployed.</w:t>
            </w:r>
            <w:r w:rsidR="006F41E6">
              <w:rPr>
                <w:lang w:val="en-GB"/>
              </w:rPr>
              <w:t xml:space="preserve"> The high impact of this strategy was particularly noted by MW.</w:t>
            </w:r>
          </w:p>
          <w:p w14:paraId="2E20CC65" w14:textId="77777777" w:rsidR="003E609A" w:rsidRDefault="003E609A" w:rsidP="003E609A">
            <w:pPr>
              <w:rPr>
                <w:lang w:val="en-GB"/>
              </w:rPr>
            </w:pPr>
            <w:r>
              <w:rPr>
                <w:lang w:val="en-GB"/>
              </w:rPr>
              <w:t>RB explained in detail the use of faculties in school and the rationale for these being introduced.</w:t>
            </w:r>
          </w:p>
          <w:p w14:paraId="16FE2010" w14:textId="77777777" w:rsidR="003E609A" w:rsidRDefault="003E609A" w:rsidP="00822532">
            <w:pPr>
              <w:rPr>
                <w:lang w:val="en-GB"/>
              </w:rPr>
            </w:pPr>
          </w:p>
          <w:p w14:paraId="0478AAEB" w14:textId="032EB89B" w:rsidR="000E5266" w:rsidRDefault="001D7D52" w:rsidP="00822532">
            <w:pPr>
              <w:rPr>
                <w:lang w:val="en-GB"/>
              </w:rPr>
            </w:pPr>
            <w:r>
              <w:rPr>
                <w:lang w:val="en-GB"/>
              </w:rPr>
              <w:t>6</w:t>
            </w:r>
            <w:r w:rsidR="000E5266">
              <w:rPr>
                <w:lang w:val="en-GB"/>
              </w:rPr>
              <w:t xml:space="preserve"> </w:t>
            </w:r>
            <w:r>
              <w:rPr>
                <w:lang w:val="en-GB"/>
              </w:rPr>
              <w:t>members of support staff</w:t>
            </w:r>
            <w:r w:rsidR="000E5266">
              <w:rPr>
                <w:lang w:val="en-GB"/>
              </w:rPr>
              <w:t xml:space="preserve"> are leaving at Easter</w:t>
            </w:r>
            <w:r w:rsidR="003E609A">
              <w:rPr>
                <w:lang w:val="en-GB"/>
              </w:rPr>
              <w:t xml:space="preserve"> and the r</w:t>
            </w:r>
            <w:r w:rsidR="000E5266">
              <w:rPr>
                <w:lang w:val="en-GB"/>
              </w:rPr>
              <w:t>ecruitment planned was outlined.</w:t>
            </w:r>
          </w:p>
          <w:p w14:paraId="42FDF17E" w14:textId="777B24D4" w:rsidR="000E5266" w:rsidRPr="00AD0FEB" w:rsidRDefault="000E5266" w:rsidP="00822532">
            <w:pPr>
              <w:rPr>
                <w:b/>
                <w:bCs/>
                <w:lang w:val="en-GB"/>
              </w:rPr>
            </w:pPr>
            <w:r w:rsidRPr="00AD0FEB">
              <w:rPr>
                <w:b/>
                <w:bCs/>
                <w:lang w:val="en-GB"/>
              </w:rPr>
              <w:t xml:space="preserve">Q – </w:t>
            </w:r>
            <w:r w:rsidR="00A13760" w:rsidRPr="00AD0FEB">
              <w:rPr>
                <w:b/>
                <w:bCs/>
                <w:lang w:val="en-GB"/>
              </w:rPr>
              <w:t>Are you experiencing difficulties in recruiting to TA posts?</w:t>
            </w:r>
          </w:p>
          <w:p w14:paraId="51CE2F4A" w14:textId="22B24AC0" w:rsidR="000E5266" w:rsidRDefault="000E5266" w:rsidP="00822532">
            <w:pPr>
              <w:rPr>
                <w:lang w:val="en-GB"/>
              </w:rPr>
            </w:pPr>
            <w:r>
              <w:rPr>
                <w:lang w:val="en-GB"/>
              </w:rPr>
              <w:t xml:space="preserve">A </w:t>
            </w:r>
            <w:r w:rsidR="006776EA">
              <w:rPr>
                <w:lang w:val="en-GB"/>
              </w:rPr>
              <w:t>–</w:t>
            </w:r>
            <w:r>
              <w:rPr>
                <w:lang w:val="en-GB"/>
              </w:rPr>
              <w:t xml:space="preserve"> </w:t>
            </w:r>
            <w:r w:rsidR="006776EA">
              <w:rPr>
                <w:lang w:val="en-GB"/>
              </w:rPr>
              <w:t>An appointment has taken place and there</w:t>
            </w:r>
            <w:r w:rsidR="00A13760">
              <w:rPr>
                <w:lang w:val="en-GB"/>
              </w:rPr>
              <w:t xml:space="preserve"> has been</w:t>
            </w:r>
            <w:r w:rsidR="006776EA">
              <w:rPr>
                <w:lang w:val="en-GB"/>
              </w:rPr>
              <w:t xml:space="preserve"> an increased inter</w:t>
            </w:r>
            <w:r w:rsidR="00A13760">
              <w:rPr>
                <w:lang w:val="en-GB"/>
              </w:rPr>
              <w:t>e</w:t>
            </w:r>
            <w:r w:rsidR="006776EA">
              <w:rPr>
                <w:lang w:val="en-GB"/>
              </w:rPr>
              <w:t>st in non</w:t>
            </w:r>
            <w:r w:rsidR="00A13760">
              <w:rPr>
                <w:lang w:val="en-GB"/>
              </w:rPr>
              <w:t>-</w:t>
            </w:r>
            <w:r w:rsidR="006776EA">
              <w:rPr>
                <w:lang w:val="en-GB"/>
              </w:rPr>
              <w:t>teaching posts</w:t>
            </w:r>
            <w:r w:rsidR="00A13760">
              <w:rPr>
                <w:lang w:val="en-GB"/>
              </w:rPr>
              <w:t xml:space="preserve"> advertised</w:t>
            </w:r>
            <w:r w:rsidR="006776EA">
              <w:rPr>
                <w:lang w:val="en-GB"/>
              </w:rPr>
              <w:t>.</w:t>
            </w:r>
          </w:p>
          <w:p w14:paraId="1FC7F427" w14:textId="54EE4B5E" w:rsidR="006776EA" w:rsidRDefault="006776EA" w:rsidP="00822532">
            <w:pPr>
              <w:rPr>
                <w:lang w:val="en-GB"/>
              </w:rPr>
            </w:pPr>
          </w:p>
          <w:p w14:paraId="54CE2EC3" w14:textId="545F1162" w:rsidR="006776EA" w:rsidRDefault="006776EA" w:rsidP="00822532">
            <w:pPr>
              <w:rPr>
                <w:lang w:val="en-GB"/>
              </w:rPr>
            </w:pPr>
            <w:r>
              <w:rPr>
                <w:lang w:val="en-GB"/>
              </w:rPr>
              <w:t>Sickness absence has resulted in 5 supply staff being in place</w:t>
            </w:r>
            <w:r w:rsidR="002163D7">
              <w:rPr>
                <w:lang w:val="en-GB"/>
              </w:rPr>
              <w:t>.</w:t>
            </w:r>
          </w:p>
          <w:p w14:paraId="3F27DB0C" w14:textId="7C4A4540" w:rsidR="002163D7" w:rsidRDefault="002163D7" w:rsidP="00822532">
            <w:pPr>
              <w:rPr>
                <w:lang w:val="en-GB"/>
              </w:rPr>
            </w:pPr>
            <w:r>
              <w:rPr>
                <w:lang w:val="en-GB"/>
              </w:rPr>
              <w:t>Internal staff have been working well to provide cover where needed.</w:t>
            </w:r>
          </w:p>
          <w:p w14:paraId="484F92CC" w14:textId="4942F9CC" w:rsidR="002163D7" w:rsidRDefault="002163D7" w:rsidP="00822532">
            <w:pPr>
              <w:rPr>
                <w:lang w:val="en-GB"/>
              </w:rPr>
            </w:pPr>
          </w:p>
          <w:p w14:paraId="052C628B" w14:textId="6EF7C2DD" w:rsidR="000E5266" w:rsidRDefault="00F42582" w:rsidP="00822532">
            <w:pPr>
              <w:rPr>
                <w:lang w:val="en-GB"/>
              </w:rPr>
            </w:pPr>
            <w:r>
              <w:rPr>
                <w:lang w:val="en-GB"/>
              </w:rPr>
              <w:lastRenderedPageBreak/>
              <w:t>The importance of the ensuring the smooth running of the school is always a focu</w:t>
            </w:r>
            <w:r w:rsidR="00855EA8">
              <w:rPr>
                <w:lang w:val="en-GB"/>
              </w:rPr>
              <w:t>s.</w:t>
            </w:r>
          </w:p>
          <w:p w14:paraId="31FB9019" w14:textId="1AD3D3A5" w:rsidR="00855EA8" w:rsidRDefault="00855EA8" w:rsidP="00822532">
            <w:pPr>
              <w:rPr>
                <w:lang w:val="en-GB"/>
              </w:rPr>
            </w:pPr>
          </w:p>
          <w:p w14:paraId="4B6B1C22" w14:textId="39749D66" w:rsidR="00855EA8" w:rsidRDefault="007D5BF3" w:rsidP="00822532">
            <w:pPr>
              <w:rPr>
                <w:lang w:val="en-GB"/>
              </w:rPr>
            </w:pPr>
            <w:r>
              <w:rPr>
                <w:lang w:val="en-GB"/>
              </w:rPr>
              <w:t xml:space="preserve">It was noted that </w:t>
            </w:r>
            <w:r w:rsidR="00855EA8">
              <w:rPr>
                <w:lang w:val="en-GB"/>
              </w:rPr>
              <w:t xml:space="preserve">Supply agencies are struggling to provide </w:t>
            </w:r>
            <w:r>
              <w:rPr>
                <w:lang w:val="en-GB"/>
              </w:rPr>
              <w:t xml:space="preserve">high </w:t>
            </w:r>
            <w:r w:rsidR="00855EA8">
              <w:rPr>
                <w:lang w:val="en-GB"/>
              </w:rPr>
              <w:t>quality supply staff cover.</w:t>
            </w:r>
          </w:p>
          <w:p w14:paraId="7119C09A" w14:textId="03FED0A1" w:rsidR="001C2198" w:rsidRDefault="001C2198" w:rsidP="00822532">
            <w:pPr>
              <w:rPr>
                <w:lang w:val="en-GB"/>
              </w:rPr>
            </w:pPr>
          </w:p>
          <w:p w14:paraId="61966D8E" w14:textId="0A4A07E5" w:rsidR="001C2198" w:rsidRPr="00230AA1" w:rsidRDefault="001C2198" w:rsidP="00822532">
            <w:pPr>
              <w:rPr>
                <w:u w:val="single"/>
                <w:lang w:val="en-GB"/>
              </w:rPr>
            </w:pPr>
            <w:r w:rsidRPr="00230AA1">
              <w:rPr>
                <w:u w:val="single"/>
                <w:lang w:val="en-GB"/>
              </w:rPr>
              <w:t>Finance</w:t>
            </w:r>
          </w:p>
          <w:p w14:paraId="551D816E" w14:textId="68F647A7" w:rsidR="001C2198" w:rsidRDefault="001C2198" w:rsidP="00822532">
            <w:pPr>
              <w:rPr>
                <w:lang w:val="en-GB"/>
              </w:rPr>
            </w:pPr>
            <w:r>
              <w:rPr>
                <w:lang w:val="en-GB"/>
              </w:rPr>
              <w:t xml:space="preserve">The classrooms </w:t>
            </w:r>
            <w:r w:rsidR="00230AA1">
              <w:rPr>
                <w:lang w:val="en-GB"/>
              </w:rPr>
              <w:t>damaged during the building of the atrium are fully refurbished and functioning.</w:t>
            </w:r>
          </w:p>
          <w:p w14:paraId="444BB9FC" w14:textId="3BF544A9" w:rsidR="001C2198" w:rsidRDefault="005D1429" w:rsidP="00822532">
            <w:pPr>
              <w:rPr>
                <w:lang w:val="en-GB"/>
              </w:rPr>
            </w:pPr>
            <w:r>
              <w:rPr>
                <w:lang w:val="en-GB"/>
              </w:rPr>
              <w:t xml:space="preserve">The </w:t>
            </w:r>
            <w:r w:rsidR="001C2198">
              <w:rPr>
                <w:lang w:val="en-GB"/>
              </w:rPr>
              <w:t>3G pitch is now in place and was on budget</w:t>
            </w:r>
            <w:r w:rsidR="00EF4364">
              <w:rPr>
                <w:lang w:val="en-GB"/>
              </w:rPr>
              <w:t>.</w:t>
            </w:r>
          </w:p>
          <w:p w14:paraId="0F91637F" w14:textId="180AA274" w:rsidR="00EF4364" w:rsidRPr="00C36C25" w:rsidRDefault="005D1429" w:rsidP="00822532">
            <w:pPr>
              <w:rPr>
                <w:b/>
                <w:bCs/>
                <w:lang w:val="en-GB"/>
              </w:rPr>
            </w:pPr>
            <w:r w:rsidRPr="00C36C25">
              <w:rPr>
                <w:b/>
                <w:bCs/>
                <w:lang w:val="en-GB"/>
              </w:rPr>
              <w:t xml:space="preserve">Q - </w:t>
            </w:r>
            <w:r w:rsidR="00EF4364" w:rsidRPr="00C36C25">
              <w:rPr>
                <w:b/>
                <w:bCs/>
                <w:lang w:val="en-GB"/>
              </w:rPr>
              <w:t>Is this income generating?</w:t>
            </w:r>
          </w:p>
          <w:p w14:paraId="1891A3D7" w14:textId="4E68C355" w:rsidR="00EF4364" w:rsidRDefault="00EF4364" w:rsidP="00822532">
            <w:pPr>
              <w:rPr>
                <w:lang w:val="en-GB"/>
              </w:rPr>
            </w:pPr>
            <w:r>
              <w:rPr>
                <w:lang w:val="en-GB"/>
              </w:rPr>
              <w:t>A – It will be. There are now no</w:t>
            </w:r>
            <w:r w:rsidR="005D1429">
              <w:rPr>
                <w:lang w:val="en-GB"/>
              </w:rPr>
              <w:t xml:space="preserve"> </w:t>
            </w:r>
            <w:r>
              <w:rPr>
                <w:lang w:val="en-GB"/>
              </w:rPr>
              <w:t>vacanc</w:t>
            </w:r>
            <w:r w:rsidR="005D1429">
              <w:rPr>
                <w:lang w:val="en-GB"/>
              </w:rPr>
              <w:t>i</w:t>
            </w:r>
            <w:r>
              <w:rPr>
                <w:lang w:val="en-GB"/>
              </w:rPr>
              <w:t>es left for public bookings.</w:t>
            </w:r>
          </w:p>
          <w:p w14:paraId="05871FAD" w14:textId="2BD6D8FC" w:rsidR="00EF4364" w:rsidRDefault="00EF4364" w:rsidP="00822532">
            <w:pPr>
              <w:rPr>
                <w:lang w:val="en-GB"/>
              </w:rPr>
            </w:pPr>
          </w:p>
          <w:p w14:paraId="6C4F0AAB" w14:textId="2FB78B23" w:rsidR="00EF4364" w:rsidRPr="005D1429" w:rsidRDefault="00EF4364" w:rsidP="00822532">
            <w:pPr>
              <w:rPr>
                <w:u w:val="single"/>
                <w:lang w:val="en-GB"/>
              </w:rPr>
            </w:pPr>
            <w:r w:rsidRPr="005D1429">
              <w:rPr>
                <w:u w:val="single"/>
                <w:lang w:val="en-GB"/>
              </w:rPr>
              <w:t>Admissions</w:t>
            </w:r>
          </w:p>
          <w:p w14:paraId="2F617FCE" w14:textId="60C3287B" w:rsidR="00EF4364" w:rsidRDefault="00EF4364" w:rsidP="00822532">
            <w:pPr>
              <w:rPr>
                <w:lang w:val="en-GB"/>
              </w:rPr>
            </w:pPr>
            <w:r>
              <w:rPr>
                <w:lang w:val="en-GB"/>
              </w:rPr>
              <w:t xml:space="preserve">360 </w:t>
            </w:r>
            <w:r w:rsidR="005D1429">
              <w:rPr>
                <w:lang w:val="en-GB"/>
              </w:rPr>
              <w:t xml:space="preserve">places have been allocated </w:t>
            </w:r>
            <w:r>
              <w:rPr>
                <w:lang w:val="en-GB"/>
              </w:rPr>
              <w:t>with 40 on the waiting list.</w:t>
            </w:r>
          </w:p>
          <w:p w14:paraId="007139C6" w14:textId="6DC10BDB" w:rsidR="00EF4364" w:rsidRDefault="009762BF" w:rsidP="00822532">
            <w:pPr>
              <w:rPr>
                <w:lang w:val="en-GB"/>
              </w:rPr>
            </w:pPr>
            <w:r>
              <w:rPr>
                <w:lang w:val="en-GB"/>
              </w:rPr>
              <w:t xml:space="preserve">The potential increasing the PAN was discussed and </w:t>
            </w:r>
            <w:r w:rsidR="0097565B">
              <w:rPr>
                <w:lang w:val="en-GB"/>
              </w:rPr>
              <w:t xml:space="preserve">it was agreed that </w:t>
            </w:r>
            <w:r>
              <w:rPr>
                <w:lang w:val="en-GB"/>
              </w:rPr>
              <w:t>this is not</w:t>
            </w:r>
            <w:r w:rsidR="0097565B">
              <w:rPr>
                <w:lang w:val="en-GB"/>
              </w:rPr>
              <w:t xml:space="preserve"> a</w:t>
            </w:r>
            <w:r>
              <w:rPr>
                <w:lang w:val="en-GB"/>
              </w:rPr>
              <w:t xml:space="preserve"> viable</w:t>
            </w:r>
            <w:r w:rsidR="0097565B">
              <w:rPr>
                <w:lang w:val="en-GB"/>
              </w:rPr>
              <w:t xml:space="preserve"> proposition</w:t>
            </w:r>
            <w:r>
              <w:rPr>
                <w:lang w:val="en-GB"/>
              </w:rPr>
              <w:t xml:space="preserve"> at present.</w:t>
            </w:r>
          </w:p>
          <w:p w14:paraId="7D255C9E" w14:textId="47692480" w:rsidR="007C5D09" w:rsidRPr="0097565B" w:rsidRDefault="0097565B" w:rsidP="00822532">
            <w:pPr>
              <w:rPr>
                <w:b/>
                <w:bCs/>
                <w:lang w:val="en-GB"/>
              </w:rPr>
            </w:pPr>
            <w:r w:rsidRPr="0097565B">
              <w:rPr>
                <w:b/>
                <w:bCs/>
                <w:lang w:val="en-GB"/>
              </w:rPr>
              <w:t xml:space="preserve">Q - </w:t>
            </w:r>
            <w:r w:rsidR="007C5D09" w:rsidRPr="0097565B">
              <w:rPr>
                <w:b/>
                <w:bCs/>
                <w:lang w:val="en-GB"/>
              </w:rPr>
              <w:t>Is 360 the published PAN?</w:t>
            </w:r>
          </w:p>
          <w:p w14:paraId="53F87AA7" w14:textId="597617B8" w:rsidR="007C5D09" w:rsidRDefault="007C5D09" w:rsidP="00822532">
            <w:pPr>
              <w:rPr>
                <w:lang w:val="en-GB"/>
              </w:rPr>
            </w:pPr>
            <w:r>
              <w:rPr>
                <w:lang w:val="en-GB"/>
              </w:rPr>
              <w:t>A – This is 345 officially.</w:t>
            </w:r>
          </w:p>
          <w:p w14:paraId="2278CFB4" w14:textId="0FC4E869" w:rsidR="00011647" w:rsidRDefault="00011647" w:rsidP="00822532">
            <w:pPr>
              <w:rPr>
                <w:lang w:val="en-GB"/>
              </w:rPr>
            </w:pPr>
          </w:p>
          <w:p w14:paraId="1014CA95" w14:textId="28B48887" w:rsidR="00011647" w:rsidRPr="00C36C25" w:rsidRDefault="0097565B" w:rsidP="00822532">
            <w:pPr>
              <w:rPr>
                <w:b/>
                <w:bCs/>
                <w:lang w:val="en-GB"/>
              </w:rPr>
            </w:pPr>
            <w:r w:rsidRPr="00C36C25">
              <w:rPr>
                <w:b/>
                <w:bCs/>
                <w:lang w:val="en-GB"/>
              </w:rPr>
              <w:t xml:space="preserve">Q – Do we know the </w:t>
            </w:r>
            <w:r w:rsidR="00C36C25" w:rsidRPr="00C36C25">
              <w:rPr>
                <w:b/>
                <w:bCs/>
                <w:lang w:val="en-GB"/>
              </w:rPr>
              <w:t>n</w:t>
            </w:r>
            <w:r w:rsidR="00011647" w:rsidRPr="00C36C25">
              <w:rPr>
                <w:b/>
                <w:bCs/>
                <w:lang w:val="en-GB"/>
              </w:rPr>
              <w:t>umber of appeals yet?</w:t>
            </w:r>
          </w:p>
          <w:p w14:paraId="46886DEC" w14:textId="3C1326E1" w:rsidR="00011647" w:rsidRDefault="00011647" w:rsidP="00822532">
            <w:pPr>
              <w:rPr>
                <w:lang w:val="en-GB"/>
              </w:rPr>
            </w:pPr>
            <w:r>
              <w:rPr>
                <w:lang w:val="en-GB"/>
              </w:rPr>
              <w:t>A – This will be known in the next few weeks.</w:t>
            </w:r>
          </w:p>
          <w:p w14:paraId="45C75430" w14:textId="0AF59619" w:rsidR="00011647" w:rsidRDefault="00011647" w:rsidP="00822532">
            <w:pPr>
              <w:rPr>
                <w:lang w:val="en-GB"/>
              </w:rPr>
            </w:pPr>
          </w:p>
          <w:p w14:paraId="0A8BFCB3" w14:textId="28A0DF24" w:rsidR="00011647" w:rsidRDefault="00011647" w:rsidP="00822532">
            <w:pPr>
              <w:rPr>
                <w:lang w:val="en-GB"/>
              </w:rPr>
            </w:pPr>
            <w:r>
              <w:rPr>
                <w:lang w:val="en-GB"/>
              </w:rPr>
              <w:t>The admissions appeals process was discussed in detail.</w:t>
            </w:r>
          </w:p>
          <w:p w14:paraId="653DE57E" w14:textId="571E7AB5" w:rsidR="00885B77" w:rsidRPr="00C36C25" w:rsidRDefault="00C36C25" w:rsidP="00822532">
            <w:pPr>
              <w:rPr>
                <w:b/>
                <w:bCs/>
                <w:lang w:val="en-GB"/>
              </w:rPr>
            </w:pPr>
            <w:r w:rsidRPr="00C36C25">
              <w:rPr>
                <w:b/>
                <w:bCs/>
                <w:lang w:val="en-GB"/>
              </w:rPr>
              <w:t>Q – Is there much i</w:t>
            </w:r>
            <w:r w:rsidR="00885B77" w:rsidRPr="00C36C25">
              <w:rPr>
                <w:b/>
                <w:bCs/>
                <w:lang w:val="en-GB"/>
              </w:rPr>
              <w:t>n</w:t>
            </w:r>
            <w:r w:rsidRPr="00C36C25">
              <w:rPr>
                <w:b/>
                <w:bCs/>
                <w:lang w:val="en-GB"/>
              </w:rPr>
              <w:t>-</w:t>
            </w:r>
            <w:r w:rsidR="00885B77" w:rsidRPr="00C36C25">
              <w:rPr>
                <w:b/>
                <w:bCs/>
                <w:lang w:val="en-GB"/>
              </w:rPr>
              <w:t>year movement?</w:t>
            </w:r>
          </w:p>
          <w:p w14:paraId="4BBDFC49" w14:textId="3F521CD5" w:rsidR="00885B77" w:rsidRDefault="00885B77" w:rsidP="00822532">
            <w:pPr>
              <w:rPr>
                <w:lang w:val="en-GB"/>
              </w:rPr>
            </w:pPr>
            <w:r>
              <w:rPr>
                <w:lang w:val="en-GB"/>
              </w:rPr>
              <w:t xml:space="preserve">A – </w:t>
            </w:r>
            <w:r w:rsidR="00C36C25">
              <w:rPr>
                <w:lang w:val="en-GB"/>
              </w:rPr>
              <w:t>There are n</w:t>
            </w:r>
            <w:r>
              <w:rPr>
                <w:lang w:val="en-GB"/>
              </w:rPr>
              <w:t>ot many at all.</w:t>
            </w:r>
          </w:p>
          <w:p w14:paraId="7FF684DB" w14:textId="2CDDA252" w:rsidR="00885B77" w:rsidRDefault="00885B77" w:rsidP="00822532">
            <w:pPr>
              <w:rPr>
                <w:lang w:val="en-GB"/>
              </w:rPr>
            </w:pPr>
            <w:r>
              <w:rPr>
                <w:lang w:val="en-GB"/>
              </w:rPr>
              <w:t>There have been relocations</w:t>
            </w:r>
            <w:r w:rsidR="00C36C25">
              <w:rPr>
                <w:lang w:val="en-GB"/>
              </w:rPr>
              <w:t xml:space="preserve"> of families</w:t>
            </w:r>
            <w:r>
              <w:rPr>
                <w:lang w:val="en-GB"/>
              </w:rPr>
              <w:t xml:space="preserve"> seen this year and LT noted the in</w:t>
            </w:r>
            <w:r w:rsidR="00904624">
              <w:rPr>
                <w:lang w:val="en-GB"/>
              </w:rPr>
              <w:t>-</w:t>
            </w:r>
            <w:r>
              <w:rPr>
                <w:lang w:val="en-GB"/>
              </w:rPr>
              <w:t>year transfers seen this year.</w:t>
            </w:r>
          </w:p>
          <w:p w14:paraId="4DA90139" w14:textId="77777777" w:rsidR="00904624" w:rsidRDefault="00904624" w:rsidP="00822532">
            <w:pPr>
              <w:rPr>
                <w:lang w:val="en-GB"/>
              </w:rPr>
            </w:pPr>
          </w:p>
          <w:p w14:paraId="532372AA" w14:textId="10700557" w:rsidR="009762BF" w:rsidRPr="00904624" w:rsidRDefault="009762BF" w:rsidP="00822532">
            <w:pPr>
              <w:rPr>
                <w:u w:val="single"/>
                <w:lang w:val="en-GB"/>
              </w:rPr>
            </w:pPr>
            <w:r w:rsidRPr="00904624">
              <w:rPr>
                <w:u w:val="single"/>
                <w:lang w:val="en-GB"/>
              </w:rPr>
              <w:t>Trust update</w:t>
            </w:r>
          </w:p>
          <w:p w14:paraId="3BF7FEA3" w14:textId="4D33E0CD" w:rsidR="00BC6EF1" w:rsidRPr="00904624" w:rsidRDefault="00904624" w:rsidP="00C421FD">
            <w:pPr>
              <w:rPr>
                <w:rFonts w:ascii="Calibri" w:hAnsi="Calibri" w:cs="Calibri"/>
                <w:lang w:val="en-GB"/>
              </w:rPr>
            </w:pPr>
            <w:r>
              <w:rPr>
                <w:rFonts w:ascii="Calibri" w:hAnsi="Calibri" w:cs="Calibri"/>
                <w:lang w:val="en-GB"/>
              </w:rPr>
              <w:t>The r</w:t>
            </w:r>
            <w:r w:rsidR="00A17946" w:rsidRPr="00904624">
              <w:rPr>
                <w:rFonts w:ascii="Calibri" w:hAnsi="Calibri" w:cs="Calibri"/>
                <w:lang w:val="en-GB"/>
              </w:rPr>
              <w:t>esignation</w:t>
            </w:r>
            <w:r>
              <w:rPr>
                <w:rFonts w:ascii="Calibri" w:hAnsi="Calibri" w:cs="Calibri"/>
                <w:lang w:val="en-GB"/>
              </w:rPr>
              <w:t xml:space="preserve"> of Phillip Cockcroft from the LGB</w:t>
            </w:r>
            <w:r w:rsidR="00A17946" w:rsidRPr="00904624">
              <w:rPr>
                <w:rFonts w:ascii="Calibri" w:hAnsi="Calibri" w:cs="Calibri"/>
                <w:lang w:val="en-GB"/>
              </w:rPr>
              <w:t xml:space="preserve"> following 30 years </w:t>
            </w:r>
            <w:r w:rsidR="00AD0FEB">
              <w:rPr>
                <w:rFonts w:ascii="Calibri" w:hAnsi="Calibri" w:cs="Calibri"/>
                <w:lang w:val="en-GB"/>
              </w:rPr>
              <w:t xml:space="preserve">of </w:t>
            </w:r>
            <w:r w:rsidR="00A17946" w:rsidRPr="00904624">
              <w:rPr>
                <w:rFonts w:ascii="Calibri" w:hAnsi="Calibri" w:cs="Calibri"/>
                <w:lang w:val="en-GB"/>
              </w:rPr>
              <w:t>service and commitment to the school as a G</w:t>
            </w:r>
            <w:r w:rsidR="00AD0FEB">
              <w:rPr>
                <w:rFonts w:ascii="Calibri" w:hAnsi="Calibri" w:cs="Calibri"/>
                <w:lang w:val="en-GB"/>
              </w:rPr>
              <w:t>o</w:t>
            </w:r>
            <w:r w:rsidR="00A17946" w:rsidRPr="00904624">
              <w:rPr>
                <w:rFonts w:ascii="Calibri" w:hAnsi="Calibri" w:cs="Calibri"/>
                <w:lang w:val="en-GB"/>
              </w:rPr>
              <w:t>vernor/Director</w:t>
            </w:r>
            <w:r w:rsidR="00AD0FEB">
              <w:rPr>
                <w:rFonts w:ascii="Calibri" w:hAnsi="Calibri" w:cs="Calibri"/>
                <w:lang w:val="en-GB"/>
              </w:rPr>
              <w:t xml:space="preserve"> was explained.</w:t>
            </w:r>
          </w:p>
          <w:p w14:paraId="1AD5C977" w14:textId="5A43F29C" w:rsidR="00A17946" w:rsidRPr="00904624" w:rsidRDefault="00A17946" w:rsidP="00C421FD">
            <w:pPr>
              <w:rPr>
                <w:rFonts w:ascii="Calibri" w:hAnsi="Calibri" w:cs="Calibri"/>
                <w:lang w:val="en-GB"/>
              </w:rPr>
            </w:pPr>
            <w:r w:rsidRPr="00904624">
              <w:rPr>
                <w:rFonts w:ascii="Calibri" w:hAnsi="Calibri" w:cs="Calibri"/>
                <w:lang w:val="en-GB"/>
              </w:rPr>
              <w:t>DB will write to thank P</w:t>
            </w:r>
            <w:r w:rsidR="00AD0FEB">
              <w:rPr>
                <w:rFonts w:ascii="Calibri" w:hAnsi="Calibri" w:cs="Calibri"/>
                <w:lang w:val="en-GB"/>
              </w:rPr>
              <w:t>h</w:t>
            </w:r>
            <w:r w:rsidRPr="00904624">
              <w:rPr>
                <w:rFonts w:ascii="Calibri" w:hAnsi="Calibri" w:cs="Calibri"/>
                <w:lang w:val="en-GB"/>
              </w:rPr>
              <w:t xml:space="preserve">illip for all his work </w:t>
            </w:r>
            <w:r w:rsidR="00D42510" w:rsidRPr="00904624">
              <w:rPr>
                <w:rFonts w:ascii="Calibri" w:hAnsi="Calibri" w:cs="Calibri"/>
                <w:lang w:val="en-GB"/>
              </w:rPr>
              <w:t>as a Governor.</w:t>
            </w:r>
          </w:p>
          <w:p w14:paraId="5B1F70E4" w14:textId="77777777" w:rsidR="00D42510" w:rsidRPr="00904624" w:rsidRDefault="00D42510" w:rsidP="00C421FD">
            <w:pPr>
              <w:rPr>
                <w:rFonts w:ascii="Calibri" w:hAnsi="Calibri" w:cs="Calibri"/>
                <w:lang w:val="en-GB"/>
              </w:rPr>
            </w:pPr>
          </w:p>
          <w:p w14:paraId="17D36B88" w14:textId="77777777" w:rsidR="00D42510" w:rsidRPr="00904624" w:rsidRDefault="00D42510" w:rsidP="00C421FD">
            <w:pPr>
              <w:rPr>
                <w:rFonts w:ascii="Calibri" w:hAnsi="Calibri" w:cs="Calibri"/>
                <w:lang w:val="en-GB"/>
              </w:rPr>
            </w:pPr>
            <w:r w:rsidRPr="00904624">
              <w:rPr>
                <w:rFonts w:ascii="Calibri" w:hAnsi="Calibri" w:cs="Calibri"/>
                <w:lang w:val="en-GB"/>
              </w:rPr>
              <w:t xml:space="preserve">Potential applicants to join the LGB </w:t>
            </w:r>
            <w:r w:rsidR="001664A7" w:rsidRPr="00904624">
              <w:rPr>
                <w:rFonts w:ascii="Calibri" w:hAnsi="Calibri" w:cs="Calibri"/>
                <w:lang w:val="en-GB"/>
              </w:rPr>
              <w:t>were noted.</w:t>
            </w:r>
          </w:p>
          <w:p w14:paraId="019B9A96" w14:textId="77777777" w:rsidR="009A1DBC" w:rsidRPr="00904624" w:rsidRDefault="009A1DBC" w:rsidP="00C421FD">
            <w:pPr>
              <w:rPr>
                <w:rFonts w:ascii="Calibri" w:hAnsi="Calibri" w:cs="Calibri"/>
                <w:lang w:val="en-GB"/>
              </w:rPr>
            </w:pPr>
          </w:p>
          <w:p w14:paraId="71DC853F" w14:textId="77777777" w:rsidR="009A1DBC" w:rsidRDefault="009A1DBC" w:rsidP="00C421FD">
            <w:pPr>
              <w:rPr>
                <w:rFonts w:ascii="Calibri" w:hAnsi="Calibri" w:cs="Calibri"/>
                <w:lang w:val="en-GB"/>
              </w:rPr>
            </w:pPr>
            <w:r w:rsidRPr="00904624">
              <w:rPr>
                <w:rFonts w:ascii="Calibri" w:hAnsi="Calibri" w:cs="Calibri"/>
                <w:lang w:val="en-GB"/>
              </w:rPr>
              <w:t>The staff governor election process was discussed in detail.</w:t>
            </w:r>
          </w:p>
          <w:p w14:paraId="29453A37" w14:textId="7BBF3837" w:rsidR="00AD0FEB" w:rsidRPr="003B266C" w:rsidRDefault="00AD0FEB" w:rsidP="00C421FD">
            <w:pPr>
              <w:rPr>
                <w:rFonts w:ascii="Calibri" w:hAnsi="Calibri" w:cs="Calibri"/>
                <w:b/>
                <w:bCs/>
                <w:lang w:val="en-GB"/>
              </w:rPr>
            </w:pPr>
          </w:p>
        </w:tc>
      </w:tr>
      <w:tr w:rsidR="008B3685" w14:paraId="254A634E" w14:textId="77777777" w:rsidTr="004C5F9F">
        <w:trPr>
          <w:trHeight w:val="340"/>
          <w:jc w:val="center"/>
        </w:trPr>
        <w:tc>
          <w:tcPr>
            <w:tcW w:w="9918" w:type="dxa"/>
            <w:gridSpan w:val="2"/>
            <w:shd w:val="clear" w:color="auto" w:fill="808080" w:themeFill="background1" w:themeFillShade="80"/>
            <w:vAlign w:val="center"/>
          </w:tcPr>
          <w:p w14:paraId="56235A41" w14:textId="4BF4D9DE" w:rsidR="008B3685" w:rsidRDefault="005A7AC2" w:rsidP="00DE168A">
            <w:pPr>
              <w:pStyle w:val="MinutesandAgendaTitles"/>
              <w:spacing w:before="40" w:after="40"/>
              <w:rPr>
                <w:rFonts w:ascii="Calibri" w:hAnsi="Calibri" w:cs="Calibri"/>
                <w:sz w:val="22"/>
                <w:lang w:val="en-GB"/>
              </w:rPr>
            </w:pPr>
            <w:r>
              <w:rPr>
                <w:rFonts w:ascii="Calibri" w:hAnsi="Calibri" w:cs="Calibri"/>
                <w:sz w:val="22"/>
                <w:lang w:val="en-GB"/>
              </w:rPr>
              <w:lastRenderedPageBreak/>
              <w:t>6</w:t>
            </w:r>
            <w:r w:rsidR="00F06AA0" w:rsidRPr="00DE54E1">
              <w:rPr>
                <w:rFonts w:ascii="Calibri" w:hAnsi="Calibri" w:cs="Calibri"/>
                <w:sz w:val="22"/>
                <w:lang w:val="en-GB"/>
              </w:rPr>
              <w:t>.</w:t>
            </w:r>
            <w:r w:rsidR="00F06AA0" w:rsidRPr="008B2865">
              <w:rPr>
                <w:rFonts w:ascii="Calibri" w:hAnsi="Calibri" w:cs="Calibri"/>
                <w:sz w:val="22"/>
                <w:lang w:val="en-GB"/>
              </w:rPr>
              <w:t xml:space="preserve">0 </w:t>
            </w:r>
            <w:r w:rsidR="007C5FAC">
              <w:rPr>
                <w:rFonts w:ascii="Calibri" w:hAnsi="Calibri" w:cs="Calibri"/>
                <w:sz w:val="22"/>
                <w:lang w:val="en-GB"/>
              </w:rPr>
              <w:t xml:space="preserve">SIP Review </w:t>
            </w:r>
          </w:p>
        </w:tc>
      </w:tr>
      <w:tr w:rsidR="008B3685" w:rsidRPr="00F16E72" w14:paraId="067760D3" w14:textId="77777777" w:rsidTr="00A426EF">
        <w:trPr>
          <w:trHeight w:val="340"/>
          <w:jc w:val="center"/>
        </w:trPr>
        <w:tc>
          <w:tcPr>
            <w:tcW w:w="1555" w:type="dxa"/>
            <w:shd w:val="clear" w:color="auto" w:fill="auto"/>
            <w:vAlign w:val="center"/>
          </w:tcPr>
          <w:p w14:paraId="31D06C32" w14:textId="77777777" w:rsidR="008B3685" w:rsidRPr="00F16E72" w:rsidRDefault="008B3685" w:rsidP="001F1CCC">
            <w:pPr>
              <w:rPr>
                <w:b/>
                <w:lang w:val="en-GB"/>
              </w:rPr>
            </w:pPr>
            <w:r w:rsidRPr="00F16E72">
              <w:rPr>
                <w:lang w:val="en-GB"/>
              </w:rPr>
              <w:t>Presented by:</w:t>
            </w:r>
          </w:p>
        </w:tc>
        <w:tc>
          <w:tcPr>
            <w:tcW w:w="8363" w:type="dxa"/>
            <w:shd w:val="clear" w:color="auto" w:fill="auto"/>
            <w:vAlign w:val="center"/>
          </w:tcPr>
          <w:p w14:paraId="23D3913C" w14:textId="2B28A911" w:rsidR="008B3685" w:rsidRPr="00F16E72" w:rsidRDefault="00DC6DCF" w:rsidP="001F1CCC">
            <w:pPr>
              <w:rPr>
                <w:b/>
                <w:lang w:val="en-GB"/>
              </w:rPr>
            </w:pPr>
            <w:r>
              <w:rPr>
                <w:lang w:val="en-GB"/>
              </w:rPr>
              <w:t>Chair</w:t>
            </w:r>
          </w:p>
        </w:tc>
      </w:tr>
      <w:tr w:rsidR="00BC6EF1" w:rsidRPr="003B266C" w14:paraId="074D8A67" w14:textId="77777777" w:rsidTr="00546BC8">
        <w:trPr>
          <w:trHeight w:val="340"/>
          <w:jc w:val="center"/>
        </w:trPr>
        <w:tc>
          <w:tcPr>
            <w:tcW w:w="9918" w:type="dxa"/>
            <w:gridSpan w:val="2"/>
            <w:shd w:val="clear" w:color="auto" w:fill="FFFFFF" w:themeFill="background1"/>
            <w:vAlign w:val="center"/>
          </w:tcPr>
          <w:p w14:paraId="55A8A713" w14:textId="77777777" w:rsidR="002E490D" w:rsidRDefault="002E490D" w:rsidP="007C5FAC">
            <w:pPr>
              <w:rPr>
                <w:rFonts w:ascii="Calibri" w:hAnsi="Calibri" w:cs="Calibri"/>
                <w:lang w:val="en-GB"/>
              </w:rPr>
            </w:pPr>
            <w:r>
              <w:rPr>
                <w:rFonts w:ascii="Calibri" w:hAnsi="Calibri" w:cs="Calibri"/>
                <w:lang w:val="en-GB"/>
              </w:rPr>
              <w:t>The current School Improvement Plan had been circulated prior to the meeting.</w:t>
            </w:r>
          </w:p>
          <w:p w14:paraId="234FE97D" w14:textId="41438095" w:rsidR="00BC6EF1" w:rsidRPr="007C4EDD" w:rsidRDefault="0095019D" w:rsidP="007C5FAC">
            <w:pPr>
              <w:rPr>
                <w:rFonts w:ascii="Calibri" w:hAnsi="Calibri" w:cs="Calibri"/>
                <w:lang w:val="en-GB"/>
              </w:rPr>
            </w:pPr>
            <w:r w:rsidRPr="007C4EDD">
              <w:rPr>
                <w:rFonts w:ascii="Calibri" w:hAnsi="Calibri" w:cs="Calibri"/>
                <w:lang w:val="en-GB"/>
              </w:rPr>
              <w:t>This is being reviewed next Wednesday.</w:t>
            </w:r>
          </w:p>
          <w:p w14:paraId="2E6B383E" w14:textId="10235439" w:rsidR="0095019D" w:rsidRDefault="007A0252" w:rsidP="007C5FAC">
            <w:pPr>
              <w:rPr>
                <w:rFonts w:ascii="Calibri" w:hAnsi="Calibri" w:cs="Calibri"/>
                <w:lang w:val="en-GB"/>
              </w:rPr>
            </w:pPr>
            <w:r>
              <w:rPr>
                <w:rFonts w:ascii="Calibri" w:hAnsi="Calibri" w:cs="Calibri"/>
                <w:lang w:val="en-GB"/>
              </w:rPr>
              <w:t xml:space="preserve">MW advised that this </w:t>
            </w:r>
            <w:r w:rsidR="0095019D" w:rsidRPr="007C4EDD">
              <w:rPr>
                <w:rFonts w:ascii="Calibri" w:hAnsi="Calibri" w:cs="Calibri"/>
                <w:lang w:val="en-GB"/>
              </w:rPr>
              <w:t>is an internal working document</w:t>
            </w:r>
            <w:r>
              <w:rPr>
                <w:rFonts w:ascii="Calibri" w:hAnsi="Calibri" w:cs="Calibri"/>
                <w:lang w:val="en-GB"/>
              </w:rPr>
              <w:t xml:space="preserve"> </w:t>
            </w:r>
            <w:r w:rsidR="007C4EDD">
              <w:rPr>
                <w:rFonts w:ascii="Calibri" w:hAnsi="Calibri" w:cs="Calibri"/>
                <w:lang w:val="en-GB"/>
              </w:rPr>
              <w:t>and the RAG rating used/seen was explained.</w:t>
            </w:r>
          </w:p>
          <w:p w14:paraId="1F7D4C04" w14:textId="77777777" w:rsidR="007C4EDD" w:rsidRPr="0052071D" w:rsidRDefault="007C4EDD" w:rsidP="007C5FAC">
            <w:pPr>
              <w:rPr>
                <w:rFonts w:ascii="Calibri" w:hAnsi="Calibri" w:cs="Calibri"/>
                <w:lang w:val="en-GB"/>
              </w:rPr>
            </w:pPr>
            <w:r w:rsidRPr="0052071D">
              <w:rPr>
                <w:rFonts w:ascii="Calibri" w:hAnsi="Calibri" w:cs="Calibri"/>
                <w:lang w:val="en-GB"/>
              </w:rPr>
              <w:t>There are areas where work is not due to start until the summer term.</w:t>
            </w:r>
          </w:p>
          <w:p w14:paraId="05BB60F5" w14:textId="08FA6703" w:rsidR="007C4EDD" w:rsidRDefault="0052071D" w:rsidP="007C5FAC">
            <w:pPr>
              <w:rPr>
                <w:rFonts w:ascii="Calibri" w:hAnsi="Calibri" w:cs="Calibri"/>
                <w:lang w:val="en-GB"/>
              </w:rPr>
            </w:pPr>
            <w:r>
              <w:rPr>
                <w:rFonts w:ascii="Calibri" w:hAnsi="Calibri" w:cs="Calibri"/>
                <w:lang w:val="en-GB"/>
              </w:rPr>
              <w:t xml:space="preserve">The review which has taken place recently was noted and evidence </w:t>
            </w:r>
            <w:r w:rsidR="00835965">
              <w:rPr>
                <w:rFonts w:ascii="Calibri" w:hAnsi="Calibri" w:cs="Calibri"/>
                <w:lang w:val="en-GB"/>
              </w:rPr>
              <w:t xml:space="preserve">is </w:t>
            </w:r>
            <w:r>
              <w:rPr>
                <w:rFonts w:ascii="Calibri" w:hAnsi="Calibri" w:cs="Calibri"/>
                <w:lang w:val="en-GB"/>
              </w:rPr>
              <w:t xml:space="preserve">gathered </w:t>
            </w:r>
            <w:r w:rsidR="00835965">
              <w:rPr>
                <w:rFonts w:ascii="Calibri" w:hAnsi="Calibri" w:cs="Calibri"/>
                <w:lang w:val="en-GB"/>
              </w:rPr>
              <w:t>using</w:t>
            </w:r>
            <w:r>
              <w:rPr>
                <w:rFonts w:ascii="Calibri" w:hAnsi="Calibri" w:cs="Calibri"/>
                <w:lang w:val="en-GB"/>
              </w:rPr>
              <w:t xml:space="preserve"> </w:t>
            </w:r>
            <w:r w:rsidR="007A0252">
              <w:rPr>
                <w:rFonts w:ascii="Calibri" w:hAnsi="Calibri" w:cs="Calibri"/>
                <w:lang w:val="en-GB"/>
              </w:rPr>
              <w:t>S</w:t>
            </w:r>
            <w:r>
              <w:rPr>
                <w:rFonts w:ascii="Calibri" w:hAnsi="Calibri" w:cs="Calibri"/>
                <w:lang w:val="en-GB"/>
              </w:rPr>
              <w:t xml:space="preserve">taff voice, </w:t>
            </w:r>
            <w:r w:rsidR="000C1DA4">
              <w:rPr>
                <w:rFonts w:ascii="Calibri" w:hAnsi="Calibri" w:cs="Calibri"/>
                <w:lang w:val="en-GB"/>
              </w:rPr>
              <w:t>S</w:t>
            </w:r>
            <w:r>
              <w:rPr>
                <w:rFonts w:ascii="Calibri" w:hAnsi="Calibri" w:cs="Calibri"/>
                <w:lang w:val="en-GB"/>
              </w:rPr>
              <w:t>tudent voice and Parent</w:t>
            </w:r>
            <w:r w:rsidR="000C1DA4">
              <w:rPr>
                <w:rFonts w:ascii="Calibri" w:hAnsi="Calibri" w:cs="Calibri"/>
                <w:lang w:val="en-GB"/>
              </w:rPr>
              <w:t>al</w:t>
            </w:r>
            <w:r>
              <w:rPr>
                <w:rFonts w:ascii="Calibri" w:hAnsi="Calibri" w:cs="Calibri"/>
                <w:lang w:val="en-GB"/>
              </w:rPr>
              <w:t xml:space="preserve"> questionnaires</w:t>
            </w:r>
            <w:r w:rsidR="00835965">
              <w:rPr>
                <w:rFonts w:ascii="Calibri" w:hAnsi="Calibri" w:cs="Calibri"/>
                <w:lang w:val="en-GB"/>
              </w:rPr>
              <w:t>.</w:t>
            </w:r>
          </w:p>
          <w:p w14:paraId="28DC9981" w14:textId="4665DF72" w:rsidR="00835965" w:rsidRDefault="00835965" w:rsidP="007C5FAC">
            <w:pPr>
              <w:rPr>
                <w:rFonts w:ascii="Calibri" w:hAnsi="Calibri" w:cs="Calibri"/>
                <w:lang w:val="en-GB"/>
              </w:rPr>
            </w:pPr>
            <w:r>
              <w:rPr>
                <w:rFonts w:ascii="Calibri" w:hAnsi="Calibri" w:cs="Calibri"/>
                <w:lang w:val="en-GB"/>
              </w:rPr>
              <w:t>The importance of getting</w:t>
            </w:r>
            <w:r w:rsidR="000C1DA4">
              <w:rPr>
                <w:rFonts w:ascii="Calibri" w:hAnsi="Calibri" w:cs="Calibri"/>
                <w:lang w:val="en-GB"/>
              </w:rPr>
              <w:t xml:space="preserve"> any</w:t>
            </w:r>
            <w:r>
              <w:rPr>
                <w:rFonts w:ascii="Calibri" w:hAnsi="Calibri" w:cs="Calibri"/>
                <w:lang w:val="en-GB"/>
              </w:rPr>
              <w:t xml:space="preserve"> initiatives right prior to launching to parents and students was stress</w:t>
            </w:r>
            <w:r w:rsidR="000C1DA4">
              <w:rPr>
                <w:rFonts w:ascii="Calibri" w:hAnsi="Calibri" w:cs="Calibri"/>
                <w:lang w:val="en-GB"/>
              </w:rPr>
              <w:t>e</w:t>
            </w:r>
            <w:r>
              <w:rPr>
                <w:rFonts w:ascii="Calibri" w:hAnsi="Calibri" w:cs="Calibri"/>
                <w:lang w:val="en-GB"/>
              </w:rPr>
              <w:t>d by RB.</w:t>
            </w:r>
          </w:p>
          <w:p w14:paraId="5D482FB5" w14:textId="77777777" w:rsidR="00835965" w:rsidRDefault="002E490D" w:rsidP="007C5FAC">
            <w:pPr>
              <w:rPr>
                <w:rFonts w:ascii="Calibri" w:hAnsi="Calibri" w:cs="Calibri"/>
                <w:lang w:val="en-GB"/>
              </w:rPr>
            </w:pPr>
            <w:r>
              <w:rPr>
                <w:rFonts w:ascii="Calibri" w:hAnsi="Calibri" w:cs="Calibri"/>
                <w:lang w:val="en-GB"/>
              </w:rPr>
              <w:t>The SIP will be further</w:t>
            </w:r>
            <w:r w:rsidR="00C44E9D">
              <w:rPr>
                <w:rFonts w:ascii="Calibri" w:hAnsi="Calibri" w:cs="Calibri"/>
                <w:lang w:val="en-GB"/>
              </w:rPr>
              <w:t xml:space="preserve"> developed next year</w:t>
            </w:r>
            <w:r>
              <w:rPr>
                <w:rFonts w:ascii="Calibri" w:hAnsi="Calibri" w:cs="Calibri"/>
                <w:lang w:val="en-GB"/>
              </w:rPr>
              <w:t>.</w:t>
            </w:r>
          </w:p>
          <w:p w14:paraId="5599C5FE" w14:textId="393C6700" w:rsidR="002E490D" w:rsidRPr="007C4EDD" w:rsidRDefault="002E490D" w:rsidP="007C5FAC">
            <w:pPr>
              <w:rPr>
                <w:rFonts w:ascii="Calibri" w:hAnsi="Calibri" w:cs="Calibri"/>
                <w:lang w:val="en-GB"/>
              </w:rPr>
            </w:pPr>
          </w:p>
        </w:tc>
      </w:tr>
      <w:tr w:rsidR="008B3685" w14:paraId="5216DE8A" w14:textId="77777777" w:rsidTr="004C5F9F">
        <w:trPr>
          <w:trHeight w:val="340"/>
          <w:jc w:val="center"/>
        </w:trPr>
        <w:tc>
          <w:tcPr>
            <w:tcW w:w="9918" w:type="dxa"/>
            <w:gridSpan w:val="2"/>
            <w:shd w:val="clear" w:color="auto" w:fill="808080" w:themeFill="background1" w:themeFillShade="80"/>
            <w:vAlign w:val="center"/>
          </w:tcPr>
          <w:p w14:paraId="350313AF" w14:textId="563A27D2" w:rsidR="008B3685" w:rsidRDefault="00F06AA0" w:rsidP="00DE168A">
            <w:pPr>
              <w:pStyle w:val="MinutesandAgendaTitles"/>
              <w:spacing w:before="40" w:after="40"/>
              <w:rPr>
                <w:rFonts w:ascii="Calibri" w:hAnsi="Calibri" w:cs="Calibri"/>
                <w:sz w:val="22"/>
                <w:lang w:val="en-GB"/>
              </w:rPr>
            </w:pPr>
            <w:r>
              <w:rPr>
                <w:rFonts w:ascii="Calibri" w:hAnsi="Calibri" w:cs="Calibri"/>
                <w:sz w:val="22"/>
                <w:lang w:val="en-GB"/>
              </w:rPr>
              <w:t>8</w:t>
            </w:r>
            <w:r w:rsidRPr="00DE54E1">
              <w:rPr>
                <w:rFonts w:ascii="Calibri" w:hAnsi="Calibri" w:cs="Calibri"/>
                <w:sz w:val="22"/>
                <w:lang w:val="en-GB"/>
              </w:rPr>
              <w:t>.</w:t>
            </w:r>
            <w:r w:rsidRPr="008B2865">
              <w:rPr>
                <w:rFonts w:ascii="Calibri" w:hAnsi="Calibri" w:cs="Calibri"/>
                <w:sz w:val="22"/>
                <w:lang w:val="en-GB"/>
              </w:rPr>
              <w:t xml:space="preserve">0 </w:t>
            </w:r>
            <w:r w:rsidR="00BE51C2">
              <w:rPr>
                <w:rFonts w:ascii="Calibri" w:hAnsi="Calibri" w:cs="Calibri"/>
                <w:sz w:val="22"/>
                <w:lang w:val="en-GB"/>
              </w:rPr>
              <w:t>Governor Visits</w:t>
            </w:r>
            <w:r w:rsidR="008B3685">
              <w:rPr>
                <w:rFonts w:ascii="Calibri" w:hAnsi="Calibri" w:cs="Calibri"/>
                <w:sz w:val="22"/>
                <w:lang w:val="en-GB"/>
              </w:rPr>
              <w:t xml:space="preserve"> </w:t>
            </w:r>
          </w:p>
        </w:tc>
      </w:tr>
      <w:tr w:rsidR="008B3685" w:rsidRPr="00F16E72" w14:paraId="76BC643D" w14:textId="77777777" w:rsidTr="00A426EF">
        <w:trPr>
          <w:trHeight w:val="340"/>
          <w:jc w:val="center"/>
        </w:trPr>
        <w:tc>
          <w:tcPr>
            <w:tcW w:w="1555" w:type="dxa"/>
            <w:shd w:val="clear" w:color="auto" w:fill="auto"/>
            <w:vAlign w:val="center"/>
          </w:tcPr>
          <w:p w14:paraId="5264364A" w14:textId="77777777" w:rsidR="008B3685" w:rsidRPr="00F16E72" w:rsidRDefault="008B3685" w:rsidP="001F1CCC">
            <w:pPr>
              <w:rPr>
                <w:b/>
                <w:lang w:val="en-GB"/>
              </w:rPr>
            </w:pPr>
            <w:r w:rsidRPr="00F16E72">
              <w:rPr>
                <w:lang w:val="en-GB"/>
              </w:rPr>
              <w:t>Presented by:</w:t>
            </w:r>
          </w:p>
        </w:tc>
        <w:tc>
          <w:tcPr>
            <w:tcW w:w="8363" w:type="dxa"/>
            <w:shd w:val="clear" w:color="auto" w:fill="auto"/>
            <w:vAlign w:val="center"/>
          </w:tcPr>
          <w:p w14:paraId="69838CC6" w14:textId="3F8C82FA" w:rsidR="008B3685" w:rsidRPr="00F16E72" w:rsidRDefault="00BE51C2" w:rsidP="001F1CCC">
            <w:pPr>
              <w:rPr>
                <w:b/>
                <w:lang w:val="en-GB"/>
              </w:rPr>
            </w:pPr>
            <w:r>
              <w:rPr>
                <w:lang w:val="en-GB"/>
              </w:rPr>
              <w:t>Chair</w:t>
            </w:r>
          </w:p>
        </w:tc>
      </w:tr>
      <w:tr w:rsidR="00BC6EF1" w:rsidRPr="003B266C" w14:paraId="45DCE5EF" w14:textId="77777777" w:rsidTr="00546BC8">
        <w:trPr>
          <w:trHeight w:val="340"/>
          <w:jc w:val="center"/>
        </w:trPr>
        <w:tc>
          <w:tcPr>
            <w:tcW w:w="9918" w:type="dxa"/>
            <w:gridSpan w:val="2"/>
            <w:shd w:val="clear" w:color="auto" w:fill="FFFFFF" w:themeFill="background1"/>
            <w:vAlign w:val="center"/>
          </w:tcPr>
          <w:p w14:paraId="09E7F15E" w14:textId="77777777" w:rsidR="00BC6EF1" w:rsidRPr="008602E9" w:rsidRDefault="00E403A2" w:rsidP="00A426EF">
            <w:pPr>
              <w:rPr>
                <w:b/>
                <w:bCs/>
                <w:lang w:val="en-GB"/>
              </w:rPr>
            </w:pPr>
            <w:r w:rsidRPr="008602E9">
              <w:rPr>
                <w:lang w:val="en-GB"/>
              </w:rPr>
              <w:t>3 dates are available next term for the Governor visits and these will be circulated to</w:t>
            </w:r>
            <w:r w:rsidRPr="008602E9">
              <w:rPr>
                <w:b/>
                <w:bCs/>
                <w:lang w:val="en-GB"/>
              </w:rPr>
              <w:t xml:space="preserve"> </w:t>
            </w:r>
            <w:r w:rsidRPr="008602E9">
              <w:rPr>
                <w:lang w:val="en-GB"/>
              </w:rPr>
              <w:t>all</w:t>
            </w:r>
            <w:r w:rsidR="00A644D6" w:rsidRPr="008602E9">
              <w:rPr>
                <w:lang w:val="en-GB"/>
              </w:rPr>
              <w:t>.</w:t>
            </w:r>
          </w:p>
          <w:p w14:paraId="6A505E34" w14:textId="77777777" w:rsidR="00A644D6" w:rsidRPr="008602E9" w:rsidRDefault="00A644D6" w:rsidP="00A426EF">
            <w:pPr>
              <w:rPr>
                <w:lang w:val="en-GB"/>
              </w:rPr>
            </w:pPr>
            <w:r w:rsidRPr="008602E9">
              <w:rPr>
                <w:lang w:val="en-GB"/>
              </w:rPr>
              <w:t>The format of the days in terms of collective/individual visits and subjects to be covered was discussed.</w:t>
            </w:r>
          </w:p>
          <w:p w14:paraId="790ED1D3" w14:textId="23338F35" w:rsidR="0070724D" w:rsidRPr="008602E9" w:rsidRDefault="0070724D" w:rsidP="00A426EF">
            <w:pPr>
              <w:rPr>
                <w:lang w:val="en-GB"/>
              </w:rPr>
            </w:pPr>
            <w:r w:rsidRPr="008602E9">
              <w:rPr>
                <w:lang w:val="en-GB"/>
              </w:rPr>
              <w:t xml:space="preserve">Previously, these visits have coincided with Carlton’s SIP visits and MW </w:t>
            </w:r>
            <w:r w:rsidR="00991B9C" w:rsidRPr="008602E9">
              <w:rPr>
                <w:lang w:val="en-GB"/>
              </w:rPr>
              <w:t>advised of the preference for</w:t>
            </w:r>
            <w:r w:rsidR="00C964C6" w:rsidRPr="008602E9">
              <w:rPr>
                <w:lang w:val="en-GB"/>
              </w:rPr>
              <w:t xml:space="preserve"> a</w:t>
            </w:r>
            <w:r w:rsidR="00991B9C" w:rsidRPr="008602E9">
              <w:rPr>
                <w:lang w:val="en-GB"/>
              </w:rPr>
              <w:t xml:space="preserve"> focus</w:t>
            </w:r>
            <w:r w:rsidR="00C964C6" w:rsidRPr="008602E9">
              <w:rPr>
                <w:lang w:val="en-GB"/>
              </w:rPr>
              <w:t xml:space="preserve">sed approach to </w:t>
            </w:r>
            <w:r w:rsidR="00991B9C" w:rsidRPr="008602E9">
              <w:rPr>
                <w:lang w:val="en-GB"/>
              </w:rPr>
              <w:t>Governors</w:t>
            </w:r>
            <w:r w:rsidR="00C964C6" w:rsidRPr="008602E9">
              <w:rPr>
                <w:lang w:val="en-GB"/>
              </w:rPr>
              <w:t xml:space="preserve"> visits</w:t>
            </w:r>
            <w:r w:rsidR="00991B9C" w:rsidRPr="008602E9">
              <w:rPr>
                <w:lang w:val="en-GB"/>
              </w:rPr>
              <w:t>.</w:t>
            </w:r>
          </w:p>
          <w:p w14:paraId="7E4ADD1F" w14:textId="1B39C85E" w:rsidR="00991B9C" w:rsidRPr="008602E9" w:rsidRDefault="00C964C6" w:rsidP="00A426EF">
            <w:pPr>
              <w:rPr>
                <w:b/>
                <w:bCs/>
                <w:lang w:val="en-GB"/>
              </w:rPr>
            </w:pPr>
            <w:r w:rsidRPr="008602E9">
              <w:rPr>
                <w:b/>
                <w:bCs/>
                <w:lang w:val="en-GB"/>
              </w:rPr>
              <w:lastRenderedPageBreak/>
              <w:t xml:space="preserve">It was agreed that </w:t>
            </w:r>
            <w:r w:rsidR="00F74B5C" w:rsidRPr="008602E9">
              <w:rPr>
                <w:b/>
                <w:bCs/>
                <w:lang w:val="en-GB"/>
              </w:rPr>
              <w:t xml:space="preserve">SEND, PP and </w:t>
            </w:r>
            <w:r w:rsidR="00A426EF" w:rsidRPr="008602E9">
              <w:rPr>
                <w:b/>
                <w:bCs/>
                <w:lang w:val="en-GB"/>
              </w:rPr>
              <w:t>I</w:t>
            </w:r>
            <w:r w:rsidR="00F74B5C" w:rsidRPr="008602E9">
              <w:rPr>
                <w:b/>
                <w:bCs/>
                <w:lang w:val="en-GB"/>
              </w:rPr>
              <w:t>nclusion will be a focus for one of the sessions.</w:t>
            </w:r>
          </w:p>
          <w:p w14:paraId="359E176C" w14:textId="77777777" w:rsidR="00F74B5C" w:rsidRPr="008602E9" w:rsidRDefault="00F74B5C" w:rsidP="00A426EF">
            <w:pPr>
              <w:rPr>
                <w:b/>
                <w:bCs/>
                <w:lang w:val="en-GB"/>
              </w:rPr>
            </w:pPr>
          </w:p>
          <w:p w14:paraId="3C356846" w14:textId="77777777" w:rsidR="008C7424" w:rsidRPr="008602E9" w:rsidRDefault="008C7424" w:rsidP="00A426EF">
            <w:pPr>
              <w:rPr>
                <w:b/>
                <w:bCs/>
                <w:lang w:val="en-GB"/>
              </w:rPr>
            </w:pPr>
          </w:p>
          <w:p w14:paraId="1F63BCC8" w14:textId="16987F77" w:rsidR="008C7424" w:rsidRPr="008602E9" w:rsidRDefault="008C7424" w:rsidP="00A426EF">
            <w:pPr>
              <w:rPr>
                <w:lang w:val="en-GB"/>
              </w:rPr>
            </w:pPr>
            <w:r w:rsidRPr="008602E9">
              <w:rPr>
                <w:lang w:val="en-GB"/>
              </w:rPr>
              <w:t xml:space="preserve">SP </w:t>
            </w:r>
            <w:r w:rsidR="00A426EF" w:rsidRPr="008602E9">
              <w:rPr>
                <w:lang w:val="en-GB"/>
              </w:rPr>
              <w:t xml:space="preserve">advised that she </w:t>
            </w:r>
            <w:r w:rsidRPr="008602E9">
              <w:rPr>
                <w:lang w:val="en-GB"/>
              </w:rPr>
              <w:t>has met with LT to receive an overview</w:t>
            </w:r>
            <w:r w:rsidR="00EE6F29" w:rsidRPr="008602E9">
              <w:rPr>
                <w:lang w:val="en-GB"/>
              </w:rPr>
              <w:t xml:space="preserve"> of the </w:t>
            </w:r>
            <w:r w:rsidRPr="008602E9">
              <w:rPr>
                <w:lang w:val="en-GB"/>
              </w:rPr>
              <w:t xml:space="preserve">SCR </w:t>
            </w:r>
            <w:r w:rsidR="00EE6F29" w:rsidRPr="008602E9">
              <w:rPr>
                <w:lang w:val="en-GB"/>
              </w:rPr>
              <w:t>today.</w:t>
            </w:r>
          </w:p>
          <w:p w14:paraId="74539736" w14:textId="25F41203" w:rsidR="00EE6F29" w:rsidRPr="008602E9" w:rsidRDefault="00EE6F29" w:rsidP="00A426EF">
            <w:pPr>
              <w:rPr>
                <w:b/>
                <w:bCs/>
                <w:lang w:val="en-GB"/>
              </w:rPr>
            </w:pPr>
          </w:p>
        </w:tc>
      </w:tr>
      <w:tr w:rsidR="008B3685" w14:paraId="70907358" w14:textId="77777777" w:rsidTr="004C5F9F">
        <w:trPr>
          <w:trHeight w:val="340"/>
          <w:jc w:val="center"/>
        </w:trPr>
        <w:tc>
          <w:tcPr>
            <w:tcW w:w="9918" w:type="dxa"/>
            <w:gridSpan w:val="2"/>
            <w:shd w:val="clear" w:color="auto" w:fill="808080" w:themeFill="background1" w:themeFillShade="80"/>
            <w:vAlign w:val="center"/>
          </w:tcPr>
          <w:p w14:paraId="00D46E19" w14:textId="3DD03B27" w:rsidR="008B3685" w:rsidRDefault="00F06AA0" w:rsidP="00DE168A">
            <w:pPr>
              <w:pStyle w:val="MinutesandAgendaTitles"/>
              <w:spacing w:before="40" w:after="40"/>
              <w:rPr>
                <w:rFonts w:ascii="Calibri" w:hAnsi="Calibri" w:cs="Calibri"/>
                <w:sz w:val="22"/>
                <w:lang w:val="en-GB"/>
              </w:rPr>
            </w:pPr>
            <w:r>
              <w:rPr>
                <w:rFonts w:ascii="Calibri" w:hAnsi="Calibri" w:cs="Calibri"/>
                <w:sz w:val="22"/>
                <w:lang w:val="en-GB"/>
              </w:rPr>
              <w:lastRenderedPageBreak/>
              <w:t>9</w:t>
            </w:r>
            <w:r w:rsidRPr="00DE54E1">
              <w:rPr>
                <w:rFonts w:ascii="Calibri" w:hAnsi="Calibri" w:cs="Calibri"/>
                <w:sz w:val="22"/>
                <w:lang w:val="en-GB"/>
              </w:rPr>
              <w:t>.</w:t>
            </w:r>
            <w:r w:rsidRPr="008B2865">
              <w:rPr>
                <w:rFonts w:ascii="Calibri" w:hAnsi="Calibri" w:cs="Calibri"/>
                <w:sz w:val="22"/>
                <w:lang w:val="en-GB"/>
              </w:rPr>
              <w:t xml:space="preserve">0 </w:t>
            </w:r>
            <w:r w:rsidR="007C5FAC">
              <w:rPr>
                <w:rFonts w:ascii="Calibri" w:hAnsi="Calibri" w:cs="Calibri"/>
                <w:sz w:val="22"/>
                <w:lang w:val="en-GB"/>
              </w:rPr>
              <w:t xml:space="preserve">Overseas </w:t>
            </w:r>
            <w:r w:rsidR="00144051">
              <w:rPr>
                <w:rFonts w:ascii="Calibri" w:hAnsi="Calibri" w:cs="Calibri"/>
                <w:sz w:val="22"/>
                <w:lang w:val="en-GB"/>
              </w:rPr>
              <w:t>Tr</w:t>
            </w:r>
            <w:r w:rsidR="007C5FAC">
              <w:rPr>
                <w:rFonts w:ascii="Calibri" w:hAnsi="Calibri" w:cs="Calibri"/>
                <w:sz w:val="22"/>
                <w:lang w:val="en-GB"/>
              </w:rPr>
              <w:t>ips</w:t>
            </w:r>
            <w:r w:rsidR="008B3685">
              <w:rPr>
                <w:rFonts w:ascii="Calibri" w:hAnsi="Calibri" w:cs="Calibri"/>
                <w:sz w:val="22"/>
                <w:lang w:val="en-GB"/>
              </w:rPr>
              <w:t xml:space="preserve"> </w:t>
            </w:r>
          </w:p>
        </w:tc>
      </w:tr>
      <w:tr w:rsidR="008B3685" w:rsidRPr="00F16E72" w14:paraId="1933C7C1" w14:textId="77777777" w:rsidTr="00A426EF">
        <w:trPr>
          <w:trHeight w:val="340"/>
          <w:jc w:val="center"/>
        </w:trPr>
        <w:tc>
          <w:tcPr>
            <w:tcW w:w="1555" w:type="dxa"/>
            <w:shd w:val="clear" w:color="auto" w:fill="auto"/>
            <w:vAlign w:val="center"/>
          </w:tcPr>
          <w:p w14:paraId="70A5F4FF" w14:textId="77777777" w:rsidR="008B3685" w:rsidRPr="00F16E72" w:rsidRDefault="008B3685" w:rsidP="001F1CCC">
            <w:pPr>
              <w:rPr>
                <w:b/>
                <w:lang w:val="en-GB"/>
              </w:rPr>
            </w:pPr>
            <w:r w:rsidRPr="00F16E72">
              <w:rPr>
                <w:lang w:val="en-GB"/>
              </w:rPr>
              <w:t>Presented by:</w:t>
            </w:r>
          </w:p>
        </w:tc>
        <w:tc>
          <w:tcPr>
            <w:tcW w:w="8363" w:type="dxa"/>
            <w:shd w:val="clear" w:color="auto" w:fill="auto"/>
            <w:vAlign w:val="center"/>
          </w:tcPr>
          <w:p w14:paraId="29B4D3F3" w14:textId="56740FE8" w:rsidR="008B3685" w:rsidRPr="00F16E72" w:rsidRDefault="00EC3438" w:rsidP="001F1CCC">
            <w:pPr>
              <w:rPr>
                <w:b/>
                <w:lang w:val="en-GB"/>
              </w:rPr>
            </w:pPr>
            <w:r>
              <w:rPr>
                <w:lang w:val="en-GB"/>
              </w:rPr>
              <w:t xml:space="preserve">Head of School </w:t>
            </w:r>
          </w:p>
        </w:tc>
      </w:tr>
      <w:tr w:rsidR="00BC6EF1" w:rsidRPr="003B266C" w14:paraId="23F64670" w14:textId="77777777" w:rsidTr="00546BC8">
        <w:trPr>
          <w:trHeight w:val="340"/>
          <w:jc w:val="center"/>
        </w:trPr>
        <w:tc>
          <w:tcPr>
            <w:tcW w:w="9918" w:type="dxa"/>
            <w:gridSpan w:val="2"/>
            <w:shd w:val="clear" w:color="auto" w:fill="FFFFFF" w:themeFill="background1"/>
            <w:vAlign w:val="center"/>
          </w:tcPr>
          <w:p w14:paraId="4DDA9C9F" w14:textId="2CFD6477" w:rsidR="00BC6EF1" w:rsidRDefault="00EF7013" w:rsidP="001F1CCC">
            <w:pPr>
              <w:rPr>
                <w:b/>
                <w:bCs/>
                <w:lang w:val="en-GB"/>
              </w:rPr>
            </w:pPr>
            <w:r>
              <w:rPr>
                <w:bCs/>
                <w:lang w:val="en-GB"/>
              </w:rPr>
              <w:t>Details</w:t>
            </w:r>
            <w:r w:rsidR="00785BE4">
              <w:rPr>
                <w:bCs/>
                <w:lang w:val="en-GB"/>
              </w:rPr>
              <w:t xml:space="preserve"> of both overseas trips which are planned</w:t>
            </w:r>
            <w:r>
              <w:rPr>
                <w:bCs/>
                <w:lang w:val="en-GB"/>
              </w:rPr>
              <w:t xml:space="preserve"> had been circulated prior to the meeting.</w:t>
            </w:r>
          </w:p>
          <w:p w14:paraId="0067D2C9" w14:textId="77777777" w:rsidR="00EF7013" w:rsidRDefault="00EF7013" w:rsidP="001F1CCC">
            <w:pPr>
              <w:rPr>
                <w:b/>
                <w:bCs/>
                <w:lang w:val="en-GB"/>
              </w:rPr>
            </w:pPr>
            <w:r>
              <w:rPr>
                <w:bCs/>
                <w:lang w:val="en-GB"/>
              </w:rPr>
              <w:t xml:space="preserve">The cost implications of the trips </w:t>
            </w:r>
            <w:r w:rsidR="000E7ED0">
              <w:rPr>
                <w:bCs/>
                <w:lang w:val="en-GB"/>
              </w:rPr>
              <w:t>were noted by MW.</w:t>
            </w:r>
          </w:p>
          <w:p w14:paraId="6C8D9044" w14:textId="77777777" w:rsidR="000E7ED0" w:rsidRPr="00785BE4" w:rsidRDefault="000E7ED0" w:rsidP="001F1CCC">
            <w:pPr>
              <w:rPr>
                <w:b/>
                <w:lang w:val="en-GB"/>
              </w:rPr>
            </w:pPr>
            <w:r w:rsidRPr="00785BE4">
              <w:rPr>
                <w:b/>
                <w:lang w:val="en-GB"/>
              </w:rPr>
              <w:t>Q – Payment plans – any other options available?</w:t>
            </w:r>
          </w:p>
          <w:p w14:paraId="7B0C6812" w14:textId="77777777" w:rsidR="000E7ED0" w:rsidRDefault="000E7ED0" w:rsidP="001F1CCC">
            <w:pPr>
              <w:rPr>
                <w:b/>
                <w:bCs/>
                <w:lang w:val="en-GB"/>
              </w:rPr>
            </w:pPr>
            <w:r>
              <w:rPr>
                <w:bCs/>
                <w:lang w:val="en-GB"/>
              </w:rPr>
              <w:t>A – The letters which go out will detail the financial support available.</w:t>
            </w:r>
          </w:p>
          <w:p w14:paraId="222D9B1B" w14:textId="2E4D3164" w:rsidR="001074CE" w:rsidRDefault="000E7ED0" w:rsidP="001F1CCC">
            <w:pPr>
              <w:rPr>
                <w:b/>
                <w:bCs/>
                <w:lang w:val="en-GB"/>
              </w:rPr>
            </w:pPr>
            <w:r>
              <w:rPr>
                <w:bCs/>
                <w:lang w:val="en-GB"/>
              </w:rPr>
              <w:t xml:space="preserve">Access for </w:t>
            </w:r>
            <w:r w:rsidR="00785BE4">
              <w:rPr>
                <w:bCs/>
                <w:lang w:val="en-GB"/>
              </w:rPr>
              <w:t>DV</w:t>
            </w:r>
            <w:r>
              <w:rPr>
                <w:bCs/>
                <w:lang w:val="en-GB"/>
              </w:rPr>
              <w:t xml:space="preserve"> </w:t>
            </w:r>
            <w:r w:rsidR="001074CE">
              <w:rPr>
                <w:bCs/>
                <w:lang w:val="en-GB"/>
              </w:rPr>
              <w:t>students to the trips was explained</w:t>
            </w:r>
            <w:r w:rsidR="00785BE4">
              <w:rPr>
                <w:bCs/>
                <w:lang w:val="en-GB"/>
              </w:rPr>
              <w:t xml:space="preserve"> including that i</w:t>
            </w:r>
            <w:r w:rsidR="001074CE">
              <w:rPr>
                <w:bCs/>
                <w:lang w:val="en-GB"/>
              </w:rPr>
              <w:t>f the</w:t>
            </w:r>
            <w:r w:rsidR="00785BE4">
              <w:rPr>
                <w:bCs/>
                <w:lang w:val="en-GB"/>
              </w:rPr>
              <w:t>se</w:t>
            </w:r>
            <w:r w:rsidR="001074CE">
              <w:rPr>
                <w:bCs/>
                <w:lang w:val="en-GB"/>
              </w:rPr>
              <w:t xml:space="preserve"> are oversubscribed, </w:t>
            </w:r>
            <w:r w:rsidR="00F20D03">
              <w:rPr>
                <w:bCs/>
                <w:lang w:val="en-GB"/>
              </w:rPr>
              <w:t>DV students benefit</w:t>
            </w:r>
            <w:r w:rsidR="001074CE">
              <w:rPr>
                <w:bCs/>
                <w:lang w:val="en-GB"/>
              </w:rPr>
              <w:t xml:space="preserve"> proportionately bette</w:t>
            </w:r>
            <w:r w:rsidR="00F20D03">
              <w:rPr>
                <w:bCs/>
                <w:lang w:val="en-GB"/>
              </w:rPr>
              <w:t>r</w:t>
            </w:r>
            <w:r w:rsidR="001074CE">
              <w:rPr>
                <w:bCs/>
                <w:lang w:val="en-GB"/>
              </w:rPr>
              <w:t>.</w:t>
            </w:r>
          </w:p>
          <w:p w14:paraId="2372C291" w14:textId="10B6E8D0" w:rsidR="005145B4" w:rsidRDefault="009D1E8B" w:rsidP="001F1CCC">
            <w:pPr>
              <w:rPr>
                <w:b/>
                <w:bCs/>
                <w:lang w:val="en-GB"/>
              </w:rPr>
            </w:pPr>
            <w:r>
              <w:rPr>
                <w:bCs/>
                <w:lang w:val="en-GB"/>
              </w:rPr>
              <w:t>Costs of clothing</w:t>
            </w:r>
            <w:r w:rsidR="00E24A99">
              <w:rPr>
                <w:bCs/>
                <w:lang w:val="en-GB"/>
              </w:rPr>
              <w:t xml:space="preserve"> etc.</w:t>
            </w:r>
            <w:r>
              <w:rPr>
                <w:bCs/>
                <w:lang w:val="en-GB"/>
              </w:rPr>
              <w:t xml:space="preserve"> for </w:t>
            </w:r>
            <w:r w:rsidR="00E24A99">
              <w:rPr>
                <w:bCs/>
                <w:lang w:val="en-GB"/>
              </w:rPr>
              <w:t xml:space="preserve">those wishing to go on </w:t>
            </w:r>
            <w:r>
              <w:rPr>
                <w:bCs/>
                <w:lang w:val="en-GB"/>
              </w:rPr>
              <w:t>the ski trip was discussed.</w:t>
            </w:r>
          </w:p>
          <w:p w14:paraId="621FB09A" w14:textId="77777777" w:rsidR="009D1E8B" w:rsidRDefault="009D1E8B" w:rsidP="001F1CCC">
            <w:pPr>
              <w:rPr>
                <w:b/>
                <w:bCs/>
                <w:lang w:val="en-GB"/>
              </w:rPr>
            </w:pPr>
          </w:p>
          <w:p w14:paraId="06E3248A" w14:textId="26D6F40A" w:rsidR="009D1E8B" w:rsidRPr="00E24A99" w:rsidRDefault="0030757A" w:rsidP="001F1CCC">
            <w:pPr>
              <w:rPr>
                <w:b/>
                <w:lang w:val="en-GB"/>
              </w:rPr>
            </w:pPr>
            <w:r w:rsidRPr="00E24A99">
              <w:rPr>
                <w:b/>
                <w:lang w:val="en-GB"/>
              </w:rPr>
              <w:t>Both the Batt</w:t>
            </w:r>
            <w:r w:rsidR="00E24A99" w:rsidRPr="00E24A99">
              <w:rPr>
                <w:b/>
                <w:lang w:val="en-GB"/>
              </w:rPr>
              <w:t>le</w:t>
            </w:r>
            <w:r w:rsidRPr="00E24A99">
              <w:rPr>
                <w:b/>
                <w:lang w:val="en-GB"/>
              </w:rPr>
              <w:t>field Trip and the Ski Trip were unanimously approved.</w:t>
            </w:r>
          </w:p>
          <w:p w14:paraId="630E16E4" w14:textId="77777777" w:rsidR="0030757A" w:rsidRDefault="0030757A" w:rsidP="001F1CCC">
            <w:pPr>
              <w:rPr>
                <w:b/>
                <w:bCs/>
                <w:lang w:val="en-GB"/>
              </w:rPr>
            </w:pPr>
          </w:p>
          <w:p w14:paraId="5178D7A9" w14:textId="52FD8618" w:rsidR="0030757A" w:rsidRPr="003B266C" w:rsidRDefault="0030757A" w:rsidP="001F1CCC">
            <w:pPr>
              <w:rPr>
                <w:b/>
                <w:bCs/>
                <w:lang w:val="en-GB"/>
              </w:rPr>
            </w:pPr>
          </w:p>
        </w:tc>
      </w:tr>
      <w:tr w:rsidR="00EC3438" w:rsidRPr="00DE54E1" w14:paraId="044F93D5" w14:textId="77777777" w:rsidTr="0013758C">
        <w:trPr>
          <w:trHeight w:val="340"/>
          <w:jc w:val="center"/>
        </w:trPr>
        <w:tc>
          <w:tcPr>
            <w:tcW w:w="9918" w:type="dxa"/>
            <w:gridSpan w:val="2"/>
            <w:shd w:val="clear" w:color="auto" w:fill="808080" w:themeFill="background1" w:themeFillShade="80"/>
            <w:vAlign w:val="center"/>
          </w:tcPr>
          <w:p w14:paraId="44F84A84" w14:textId="13D524ED" w:rsidR="00EC3438" w:rsidRPr="00DE54E1" w:rsidRDefault="00EC3438" w:rsidP="0013758C">
            <w:pPr>
              <w:pStyle w:val="MinutesandAgendaTitles"/>
              <w:spacing w:before="40" w:after="40"/>
              <w:rPr>
                <w:rFonts w:ascii="Calibri" w:hAnsi="Calibri" w:cs="Calibri"/>
                <w:sz w:val="22"/>
                <w:lang w:val="en-GB"/>
              </w:rPr>
            </w:pPr>
            <w:r>
              <w:rPr>
                <w:rFonts w:ascii="Calibri" w:hAnsi="Calibri" w:cs="Calibri"/>
                <w:sz w:val="22"/>
                <w:lang w:val="en-GB"/>
              </w:rPr>
              <w:t>10</w:t>
            </w:r>
            <w:r w:rsidRPr="00DE54E1">
              <w:rPr>
                <w:rFonts w:ascii="Calibri" w:hAnsi="Calibri" w:cs="Calibri"/>
                <w:sz w:val="22"/>
                <w:lang w:val="en-GB"/>
              </w:rPr>
              <w:t xml:space="preserve">.0 </w:t>
            </w:r>
            <w:r w:rsidR="00002811">
              <w:rPr>
                <w:rFonts w:ascii="Calibri" w:hAnsi="Calibri" w:cs="Calibri"/>
                <w:sz w:val="22"/>
                <w:lang w:val="en-GB"/>
              </w:rPr>
              <w:t>Any Other Business</w:t>
            </w:r>
          </w:p>
        </w:tc>
      </w:tr>
      <w:tr w:rsidR="00EC3438" w:rsidRPr="00DE54E1" w14:paraId="70CD7207" w14:textId="77777777" w:rsidTr="00A426EF">
        <w:trPr>
          <w:trHeight w:val="340"/>
          <w:jc w:val="center"/>
        </w:trPr>
        <w:tc>
          <w:tcPr>
            <w:tcW w:w="1555" w:type="dxa"/>
            <w:shd w:val="clear" w:color="auto" w:fill="FFFFFF" w:themeFill="background1"/>
            <w:tcMar>
              <w:top w:w="0" w:type="dxa"/>
              <w:bottom w:w="0" w:type="dxa"/>
            </w:tcMar>
            <w:vAlign w:val="center"/>
          </w:tcPr>
          <w:p w14:paraId="7BE6F8BD" w14:textId="77777777" w:rsidR="00EC3438" w:rsidRPr="00DE54E1" w:rsidRDefault="00EC3438" w:rsidP="001F1CCC">
            <w:pPr>
              <w:rPr>
                <w:lang w:val="en-GB"/>
              </w:rPr>
            </w:pPr>
            <w:r w:rsidRPr="00DE54E1">
              <w:rPr>
                <w:lang w:val="en-GB"/>
              </w:rPr>
              <w:t>Presented by:</w:t>
            </w:r>
          </w:p>
        </w:tc>
        <w:tc>
          <w:tcPr>
            <w:tcW w:w="8363" w:type="dxa"/>
            <w:shd w:val="clear" w:color="auto" w:fill="FFFFFF" w:themeFill="background1"/>
            <w:vAlign w:val="center"/>
          </w:tcPr>
          <w:p w14:paraId="66E16ADC" w14:textId="207700B6" w:rsidR="00EC3438" w:rsidRPr="00DE54E1" w:rsidRDefault="00002811" w:rsidP="001F1CCC">
            <w:pPr>
              <w:rPr>
                <w:lang w:val="en-GB"/>
              </w:rPr>
            </w:pPr>
            <w:r>
              <w:rPr>
                <w:lang w:val="en-GB"/>
              </w:rPr>
              <w:t>Chair</w:t>
            </w:r>
          </w:p>
        </w:tc>
      </w:tr>
      <w:tr w:rsidR="00EC3438" w:rsidRPr="00DE54E1" w14:paraId="02FF9BE0" w14:textId="77777777" w:rsidTr="00E05FF7">
        <w:trPr>
          <w:trHeight w:val="340"/>
          <w:jc w:val="center"/>
        </w:trPr>
        <w:tc>
          <w:tcPr>
            <w:tcW w:w="9918" w:type="dxa"/>
            <w:gridSpan w:val="2"/>
            <w:shd w:val="clear" w:color="auto" w:fill="auto"/>
            <w:vAlign w:val="center"/>
          </w:tcPr>
          <w:p w14:paraId="1E8A1661" w14:textId="77777777" w:rsidR="009C6F3E" w:rsidRDefault="001452FE" w:rsidP="004C5B49">
            <w:pPr>
              <w:rPr>
                <w:lang w:val="en-GB"/>
              </w:rPr>
            </w:pPr>
            <w:r>
              <w:rPr>
                <w:lang w:val="en-GB"/>
              </w:rPr>
              <w:t xml:space="preserve">Helen Hemingway has emailed to </w:t>
            </w:r>
            <w:r w:rsidR="00AC4540">
              <w:rPr>
                <w:lang w:val="en-GB"/>
              </w:rPr>
              <w:t>state how impressed her family have been in the Y11 staff team in respect of the support given to her daughter</w:t>
            </w:r>
            <w:r w:rsidR="004C5B49">
              <w:rPr>
                <w:lang w:val="en-GB"/>
              </w:rPr>
              <w:t xml:space="preserve"> and wished to record her gratitude to those involved.</w:t>
            </w:r>
          </w:p>
          <w:p w14:paraId="00A98929" w14:textId="449B8D57" w:rsidR="004C5B49" w:rsidRPr="00E05FF7" w:rsidRDefault="004C5B49" w:rsidP="004C5B49">
            <w:pPr>
              <w:rPr>
                <w:lang w:val="en-GB"/>
              </w:rPr>
            </w:pPr>
          </w:p>
        </w:tc>
      </w:tr>
      <w:tr w:rsidR="006E3C32" w:rsidRPr="00DE54E1" w14:paraId="2B0729B1" w14:textId="77777777" w:rsidTr="004C5F9F">
        <w:trPr>
          <w:trHeight w:val="340"/>
          <w:jc w:val="center"/>
        </w:trPr>
        <w:tc>
          <w:tcPr>
            <w:tcW w:w="9918" w:type="dxa"/>
            <w:gridSpan w:val="2"/>
            <w:shd w:val="clear" w:color="auto" w:fill="808080" w:themeFill="background1" w:themeFillShade="80"/>
            <w:vAlign w:val="center"/>
          </w:tcPr>
          <w:p w14:paraId="2B0729B0" w14:textId="2A2DD1F5" w:rsidR="006E3C32" w:rsidRPr="00DE54E1" w:rsidRDefault="00F06AA0" w:rsidP="00353171">
            <w:pPr>
              <w:pStyle w:val="MinutesandAgendaTitles"/>
              <w:spacing w:before="40" w:after="40"/>
              <w:rPr>
                <w:rFonts w:ascii="Calibri" w:hAnsi="Calibri" w:cs="Calibri"/>
                <w:sz w:val="22"/>
                <w:lang w:val="en-GB"/>
              </w:rPr>
            </w:pPr>
            <w:r>
              <w:rPr>
                <w:rFonts w:ascii="Calibri" w:hAnsi="Calibri" w:cs="Calibri"/>
                <w:sz w:val="22"/>
                <w:lang w:val="en-GB"/>
              </w:rPr>
              <w:t>1</w:t>
            </w:r>
            <w:r w:rsidR="00002811">
              <w:rPr>
                <w:rFonts w:ascii="Calibri" w:hAnsi="Calibri" w:cs="Calibri"/>
                <w:sz w:val="22"/>
                <w:lang w:val="en-GB"/>
              </w:rPr>
              <w:t>1</w:t>
            </w:r>
            <w:r w:rsidRPr="00DE54E1">
              <w:rPr>
                <w:rFonts w:ascii="Calibri" w:hAnsi="Calibri" w:cs="Calibri"/>
                <w:sz w:val="22"/>
                <w:lang w:val="en-GB"/>
              </w:rPr>
              <w:t xml:space="preserve">.0 </w:t>
            </w:r>
            <w:r w:rsidR="000A7162">
              <w:rPr>
                <w:rFonts w:ascii="Calibri" w:hAnsi="Calibri" w:cs="Calibri"/>
                <w:sz w:val="22"/>
                <w:lang w:val="en-GB"/>
              </w:rPr>
              <w:t>Academic Year</w:t>
            </w:r>
            <w:r w:rsidR="00002811">
              <w:rPr>
                <w:rFonts w:ascii="Calibri" w:hAnsi="Calibri" w:cs="Calibri"/>
                <w:sz w:val="22"/>
                <w:lang w:val="en-GB"/>
              </w:rPr>
              <w:t xml:space="preserve"> 2021-</w:t>
            </w:r>
            <w:r w:rsidR="00935DA2">
              <w:rPr>
                <w:rFonts w:ascii="Calibri" w:hAnsi="Calibri" w:cs="Calibri"/>
                <w:sz w:val="22"/>
                <w:lang w:val="en-GB"/>
              </w:rPr>
              <w:t>20</w:t>
            </w:r>
            <w:r w:rsidR="00002811">
              <w:rPr>
                <w:rFonts w:ascii="Calibri" w:hAnsi="Calibri" w:cs="Calibri"/>
                <w:sz w:val="22"/>
                <w:lang w:val="en-GB"/>
              </w:rPr>
              <w:t>22</w:t>
            </w:r>
            <w:r w:rsidR="00935DA2">
              <w:rPr>
                <w:rFonts w:ascii="Calibri" w:hAnsi="Calibri" w:cs="Calibri"/>
                <w:sz w:val="22"/>
                <w:lang w:val="en-GB"/>
              </w:rPr>
              <w:t xml:space="preserve"> meeting dates</w:t>
            </w:r>
          </w:p>
        </w:tc>
      </w:tr>
      <w:tr w:rsidR="001E381F" w:rsidRPr="00DE54E1" w14:paraId="32788D60" w14:textId="77777777" w:rsidTr="00A426EF">
        <w:trPr>
          <w:trHeight w:val="340"/>
          <w:jc w:val="center"/>
        </w:trPr>
        <w:tc>
          <w:tcPr>
            <w:tcW w:w="1555" w:type="dxa"/>
            <w:shd w:val="clear" w:color="auto" w:fill="FFFFFF" w:themeFill="background1"/>
            <w:tcMar>
              <w:top w:w="0" w:type="dxa"/>
              <w:bottom w:w="0" w:type="dxa"/>
            </w:tcMar>
            <w:vAlign w:val="center"/>
          </w:tcPr>
          <w:p w14:paraId="0E07A80D" w14:textId="30C8A092" w:rsidR="001E381F" w:rsidRPr="00DE54E1" w:rsidRDefault="00C61F0C" w:rsidP="001F1CCC">
            <w:pPr>
              <w:rPr>
                <w:lang w:val="en-GB"/>
              </w:rPr>
            </w:pPr>
            <w:r w:rsidRPr="00DE54E1">
              <w:rPr>
                <w:lang w:val="en-GB"/>
              </w:rPr>
              <w:t>Presented by:</w:t>
            </w:r>
          </w:p>
        </w:tc>
        <w:tc>
          <w:tcPr>
            <w:tcW w:w="8363" w:type="dxa"/>
            <w:shd w:val="clear" w:color="auto" w:fill="FFFFFF" w:themeFill="background1"/>
            <w:vAlign w:val="center"/>
          </w:tcPr>
          <w:p w14:paraId="626E09BD" w14:textId="2282E0BB" w:rsidR="001E381F" w:rsidRPr="00DE54E1" w:rsidRDefault="00002811" w:rsidP="00353171">
            <w:pPr>
              <w:pStyle w:val="BodyCopy"/>
              <w:spacing w:before="40" w:after="40"/>
              <w:rPr>
                <w:rFonts w:ascii="Calibri" w:hAnsi="Calibri" w:cs="Calibri"/>
                <w:sz w:val="22"/>
                <w:lang w:val="en-GB"/>
              </w:rPr>
            </w:pPr>
            <w:r>
              <w:rPr>
                <w:rFonts w:ascii="Calibri" w:hAnsi="Calibri" w:cs="Calibri"/>
                <w:sz w:val="22"/>
                <w:lang w:val="en-GB"/>
              </w:rPr>
              <w:t>Chair</w:t>
            </w:r>
          </w:p>
        </w:tc>
      </w:tr>
      <w:tr w:rsidR="007F273E" w:rsidRPr="00DE54E1" w14:paraId="3300468D" w14:textId="77777777" w:rsidTr="00546BC8">
        <w:trPr>
          <w:trHeight w:val="340"/>
          <w:jc w:val="center"/>
        </w:trPr>
        <w:tc>
          <w:tcPr>
            <w:tcW w:w="9918" w:type="dxa"/>
            <w:gridSpan w:val="2"/>
            <w:vAlign w:val="center"/>
          </w:tcPr>
          <w:p w14:paraId="7B84DC31" w14:textId="592DD4A9" w:rsidR="00935DA2" w:rsidRPr="00DE54E1" w:rsidRDefault="00935DA2" w:rsidP="001F1CCC">
            <w:pPr>
              <w:rPr>
                <w:lang w:val="en-GB"/>
              </w:rPr>
            </w:pPr>
            <w:r>
              <w:rPr>
                <w:lang w:val="en-GB"/>
              </w:rPr>
              <w:t xml:space="preserve">Term 3: Summer 09 </w:t>
            </w:r>
            <w:r w:rsidR="00F504F2">
              <w:rPr>
                <w:lang w:val="en-GB"/>
              </w:rPr>
              <w:t xml:space="preserve">June </w:t>
            </w:r>
            <w:r>
              <w:rPr>
                <w:lang w:val="en-GB"/>
              </w:rPr>
              <w:t>2022</w:t>
            </w:r>
          </w:p>
        </w:tc>
      </w:tr>
    </w:tbl>
    <w:p w14:paraId="2B0729BA" w14:textId="77777777" w:rsidR="00FB2216" w:rsidRPr="00FB2216" w:rsidRDefault="00FB2216" w:rsidP="005E071B">
      <w:pPr>
        <w:rPr>
          <w:b/>
          <w:sz w:val="2"/>
        </w:rPr>
      </w:pPr>
    </w:p>
    <w:p w14:paraId="2B0729E2" w14:textId="5D730221" w:rsidR="00C966BB" w:rsidRDefault="00D12520" w:rsidP="00FB2216">
      <w:pPr>
        <w:spacing w:after="120" w:line="240" w:lineRule="auto"/>
        <w:rPr>
          <w:b/>
        </w:rPr>
      </w:pPr>
      <w:r>
        <w:rPr>
          <w:b/>
        </w:rPr>
        <w:t xml:space="preserve">The meeting ended at </w:t>
      </w:r>
      <w:r w:rsidR="00787593">
        <w:rPr>
          <w:b/>
        </w:rPr>
        <w:t>7.05</w:t>
      </w:r>
      <w:r>
        <w:rPr>
          <w:b/>
        </w:rPr>
        <w:t xml:space="preserve">pm and </w:t>
      </w:r>
      <w:r w:rsidR="00144051">
        <w:rPr>
          <w:b/>
        </w:rPr>
        <w:t>DB</w:t>
      </w:r>
      <w:r>
        <w:rPr>
          <w:b/>
        </w:rPr>
        <w:t xml:space="preserve"> thanked all for attending.</w:t>
      </w:r>
      <w:r w:rsidR="00422BE3">
        <w:rPr>
          <w:b/>
        </w:rPr>
        <w:t xml:space="preserve"> </w:t>
      </w:r>
    </w:p>
    <w:p w14:paraId="2B0729E3" w14:textId="5753403F" w:rsidR="005E071B" w:rsidRDefault="005E071B" w:rsidP="00FB2216">
      <w:pPr>
        <w:spacing w:after="120" w:line="240" w:lineRule="auto"/>
        <w:rPr>
          <w:b/>
        </w:rPr>
      </w:pPr>
    </w:p>
    <w:tbl>
      <w:tblPr>
        <w:tblStyle w:val="TableGrid"/>
        <w:tblW w:w="100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851"/>
        <w:gridCol w:w="4961"/>
        <w:gridCol w:w="396"/>
        <w:gridCol w:w="1872"/>
        <w:gridCol w:w="1809"/>
        <w:gridCol w:w="34"/>
      </w:tblGrid>
      <w:tr w:rsidR="0052738E" w14:paraId="2B0729E5" w14:textId="77777777" w:rsidTr="00776746">
        <w:trPr>
          <w:gridBefore w:val="1"/>
          <w:gridAfter w:val="1"/>
          <w:wBefore w:w="142" w:type="dxa"/>
          <w:wAfter w:w="34" w:type="dxa"/>
        </w:trPr>
        <w:tc>
          <w:tcPr>
            <w:tcW w:w="9889" w:type="dxa"/>
            <w:gridSpan w:val="5"/>
          </w:tcPr>
          <w:p w14:paraId="2B0729E4" w14:textId="77777777" w:rsidR="0052738E" w:rsidRDefault="0052738E" w:rsidP="00FB2216">
            <w:pPr>
              <w:jc w:val="right"/>
              <w:rPr>
                <w:b/>
              </w:rPr>
            </w:pPr>
            <w:r>
              <w:rPr>
                <w:b/>
              </w:rPr>
              <w:t>Approved as a True record of the Meeting</w:t>
            </w:r>
          </w:p>
        </w:tc>
      </w:tr>
      <w:tr w:rsidR="003C625C" w14:paraId="2B0729E8" w14:textId="77777777" w:rsidTr="00776746">
        <w:trPr>
          <w:gridBefore w:val="1"/>
          <w:gridAfter w:val="1"/>
          <w:wBefore w:w="142" w:type="dxa"/>
          <w:wAfter w:w="34" w:type="dxa"/>
        </w:trPr>
        <w:tc>
          <w:tcPr>
            <w:tcW w:w="6208" w:type="dxa"/>
            <w:gridSpan w:val="3"/>
          </w:tcPr>
          <w:p w14:paraId="2B0729E6" w14:textId="77777777" w:rsidR="003C625C" w:rsidRDefault="003C625C" w:rsidP="0052738E">
            <w:pPr>
              <w:spacing w:before="100" w:after="100"/>
              <w:jc w:val="right"/>
              <w:rPr>
                <w:b/>
              </w:rPr>
            </w:pPr>
            <w:r>
              <w:rPr>
                <w:b/>
              </w:rPr>
              <w:t>Signed:</w:t>
            </w:r>
          </w:p>
        </w:tc>
        <w:tc>
          <w:tcPr>
            <w:tcW w:w="3681" w:type="dxa"/>
            <w:gridSpan w:val="2"/>
            <w:tcBorders>
              <w:bottom w:val="single" w:sz="4" w:space="0" w:color="auto"/>
            </w:tcBorders>
          </w:tcPr>
          <w:p w14:paraId="2B0729E7" w14:textId="77777777" w:rsidR="003C625C" w:rsidRDefault="003C625C" w:rsidP="0052738E">
            <w:pPr>
              <w:spacing w:before="100" w:after="100"/>
              <w:rPr>
                <w:b/>
              </w:rPr>
            </w:pPr>
          </w:p>
        </w:tc>
      </w:tr>
      <w:tr w:rsidR="003C625C" w14:paraId="2B0729EB" w14:textId="77777777" w:rsidTr="00776746">
        <w:trPr>
          <w:gridBefore w:val="1"/>
          <w:gridAfter w:val="1"/>
          <w:wBefore w:w="142" w:type="dxa"/>
          <w:wAfter w:w="34" w:type="dxa"/>
        </w:trPr>
        <w:tc>
          <w:tcPr>
            <w:tcW w:w="6208" w:type="dxa"/>
            <w:gridSpan w:val="3"/>
          </w:tcPr>
          <w:p w14:paraId="2B0729E9" w14:textId="77777777" w:rsidR="003C625C" w:rsidRDefault="003C625C" w:rsidP="0052738E">
            <w:pPr>
              <w:spacing w:before="100" w:after="100"/>
              <w:jc w:val="right"/>
              <w:rPr>
                <w:b/>
              </w:rPr>
            </w:pPr>
          </w:p>
        </w:tc>
        <w:tc>
          <w:tcPr>
            <w:tcW w:w="3681" w:type="dxa"/>
            <w:gridSpan w:val="2"/>
            <w:tcBorders>
              <w:top w:val="single" w:sz="4" w:space="0" w:color="auto"/>
            </w:tcBorders>
          </w:tcPr>
          <w:p w14:paraId="2B0729EA" w14:textId="77777777" w:rsidR="003C625C" w:rsidRDefault="003C625C" w:rsidP="0052738E">
            <w:pPr>
              <w:spacing w:before="100" w:after="100"/>
              <w:rPr>
                <w:b/>
              </w:rPr>
            </w:pPr>
            <w:r>
              <w:rPr>
                <w:b/>
              </w:rPr>
              <w:t>Chair</w:t>
            </w:r>
          </w:p>
        </w:tc>
      </w:tr>
      <w:tr w:rsidR="003C625C" w14:paraId="2B0729EE" w14:textId="77777777" w:rsidTr="00776746">
        <w:trPr>
          <w:gridBefore w:val="1"/>
          <w:gridAfter w:val="1"/>
          <w:wBefore w:w="142" w:type="dxa"/>
          <w:wAfter w:w="34" w:type="dxa"/>
        </w:trPr>
        <w:tc>
          <w:tcPr>
            <w:tcW w:w="6208" w:type="dxa"/>
            <w:gridSpan w:val="3"/>
          </w:tcPr>
          <w:p w14:paraId="2B0729EC" w14:textId="7CCE5C3A" w:rsidR="00F72AAC" w:rsidRPr="00F72AAC" w:rsidRDefault="00F72AAC" w:rsidP="00F72AAC"/>
        </w:tc>
        <w:tc>
          <w:tcPr>
            <w:tcW w:w="3681" w:type="dxa"/>
            <w:gridSpan w:val="2"/>
          </w:tcPr>
          <w:p w14:paraId="2B0729ED" w14:textId="412022CB" w:rsidR="00E573B7" w:rsidRDefault="00E573B7" w:rsidP="0052738E">
            <w:pPr>
              <w:spacing w:before="100" w:after="100"/>
              <w:rPr>
                <w:b/>
              </w:rPr>
            </w:pPr>
          </w:p>
        </w:tc>
      </w:tr>
      <w:tr w:rsidR="00776746" w14:paraId="3A9244A6" w14:textId="77777777" w:rsidTr="007767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gridSpan w:val="2"/>
            <w:shd w:val="clear" w:color="auto" w:fill="D9D9D9" w:themeFill="background1" w:themeFillShade="D9"/>
          </w:tcPr>
          <w:p w14:paraId="53137C5B" w14:textId="6B168FB0" w:rsidR="00B97F12" w:rsidRDefault="00C06D07" w:rsidP="00546BC8">
            <w:pPr>
              <w:jc w:val="center"/>
            </w:pPr>
            <w:r>
              <w:t>Agenda item</w:t>
            </w:r>
          </w:p>
        </w:tc>
        <w:tc>
          <w:tcPr>
            <w:tcW w:w="4961" w:type="dxa"/>
            <w:shd w:val="clear" w:color="auto" w:fill="D9D9D9" w:themeFill="background1" w:themeFillShade="D9"/>
          </w:tcPr>
          <w:p w14:paraId="2D9687A0" w14:textId="6982D8A0" w:rsidR="00B97F12" w:rsidRDefault="00C06D07" w:rsidP="00546BC8">
            <w:r>
              <w:t>Action</w:t>
            </w:r>
          </w:p>
        </w:tc>
        <w:tc>
          <w:tcPr>
            <w:tcW w:w="2268" w:type="dxa"/>
            <w:gridSpan w:val="2"/>
            <w:shd w:val="clear" w:color="auto" w:fill="D9D9D9" w:themeFill="background1" w:themeFillShade="D9"/>
          </w:tcPr>
          <w:p w14:paraId="02DDD36E" w14:textId="473DCE92" w:rsidR="00B97F12" w:rsidRDefault="00C06D07" w:rsidP="00546BC8">
            <w:r>
              <w:t>Person Responsible</w:t>
            </w:r>
          </w:p>
        </w:tc>
        <w:tc>
          <w:tcPr>
            <w:tcW w:w="1843" w:type="dxa"/>
            <w:gridSpan w:val="2"/>
            <w:shd w:val="clear" w:color="auto" w:fill="D9D9D9" w:themeFill="background1" w:themeFillShade="D9"/>
          </w:tcPr>
          <w:p w14:paraId="1304CF52" w14:textId="0535F6DF" w:rsidR="00B97F12" w:rsidRDefault="00C06D07" w:rsidP="00546BC8">
            <w:r>
              <w:t>Deadline</w:t>
            </w:r>
          </w:p>
        </w:tc>
      </w:tr>
      <w:tr w:rsidR="005E1D4B" w14:paraId="015195C7" w14:textId="77777777" w:rsidTr="007767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gridSpan w:val="2"/>
          </w:tcPr>
          <w:p w14:paraId="64BA60C4" w14:textId="27DBCEA7" w:rsidR="005E1D4B" w:rsidRDefault="00812201" w:rsidP="00546BC8">
            <w:pPr>
              <w:jc w:val="center"/>
            </w:pPr>
            <w:r>
              <w:t>4</w:t>
            </w:r>
          </w:p>
        </w:tc>
        <w:tc>
          <w:tcPr>
            <w:tcW w:w="4961" w:type="dxa"/>
          </w:tcPr>
          <w:p w14:paraId="5D1F3870" w14:textId="408366C3" w:rsidR="005E1D4B" w:rsidRDefault="00812201" w:rsidP="00812201">
            <w:r>
              <w:t>F</w:t>
            </w:r>
            <w:r w:rsidRPr="00812201">
              <w:t xml:space="preserve">inalized accounts </w:t>
            </w:r>
            <w:r>
              <w:t xml:space="preserve">to </w:t>
            </w:r>
            <w:r w:rsidRPr="00812201">
              <w:t>be presented at the next LGB meeting.</w:t>
            </w:r>
          </w:p>
        </w:tc>
        <w:tc>
          <w:tcPr>
            <w:tcW w:w="2268" w:type="dxa"/>
            <w:gridSpan w:val="2"/>
          </w:tcPr>
          <w:p w14:paraId="11C4F67C" w14:textId="778ECED3" w:rsidR="005E1D4B" w:rsidRDefault="00812201" w:rsidP="00546BC8">
            <w:r>
              <w:t>MW</w:t>
            </w:r>
          </w:p>
        </w:tc>
        <w:tc>
          <w:tcPr>
            <w:tcW w:w="1843" w:type="dxa"/>
            <w:gridSpan w:val="2"/>
          </w:tcPr>
          <w:p w14:paraId="4C30A5B3" w14:textId="2D76C57F" w:rsidR="005E1D4B" w:rsidRDefault="00812201" w:rsidP="00546BC8">
            <w:r>
              <w:t>Next meeting</w:t>
            </w:r>
          </w:p>
        </w:tc>
      </w:tr>
      <w:tr w:rsidR="005E1D4B" w14:paraId="6DC20CFC" w14:textId="77777777" w:rsidTr="007767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gridSpan w:val="2"/>
          </w:tcPr>
          <w:p w14:paraId="44D0F7EA" w14:textId="0C0A2793" w:rsidR="005E1D4B" w:rsidRDefault="00812201" w:rsidP="00546BC8">
            <w:pPr>
              <w:jc w:val="center"/>
            </w:pPr>
            <w:r>
              <w:t>8</w:t>
            </w:r>
          </w:p>
        </w:tc>
        <w:tc>
          <w:tcPr>
            <w:tcW w:w="4961" w:type="dxa"/>
          </w:tcPr>
          <w:p w14:paraId="1FC3A46D" w14:textId="5E117DDC" w:rsidR="005E1D4B" w:rsidRDefault="008602E9" w:rsidP="00546BC8">
            <w:r>
              <w:t>Dates for Governor visits to be circulated to all</w:t>
            </w:r>
          </w:p>
        </w:tc>
        <w:tc>
          <w:tcPr>
            <w:tcW w:w="2268" w:type="dxa"/>
            <w:gridSpan w:val="2"/>
          </w:tcPr>
          <w:p w14:paraId="2F87A9F6" w14:textId="7D5BDA58" w:rsidR="005E1D4B" w:rsidRDefault="008602E9" w:rsidP="00546BC8">
            <w:r>
              <w:t>MW</w:t>
            </w:r>
          </w:p>
        </w:tc>
        <w:tc>
          <w:tcPr>
            <w:tcW w:w="1843" w:type="dxa"/>
            <w:gridSpan w:val="2"/>
          </w:tcPr>
          <w:p w14:paraId="02901D56" w14:textId="648EC62C" w:rsidR="005E1D4B" w:rsidRDefault="008602E9" w:rsidP="00546BC8">
            <w:r>
              <w:t>ASAP</w:t>
            </w:r>
          </w:p>
        </w:tc>
      </w:tr>
      <w:tr w:rsidR="005E1D4B" w14:paraId="71E12EB9" w14:textId="77777777" w:rsidTr="007767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gridSpan w:val="2"/>
          </w:tcPr>
          <w:p w14:paraId="14619A31" w14:textId="54C45F57" w:rsidR="005E1D4B" w:rsidRDefault="005E1D4B" w:rsidP="00546BC8">
            <w:pPr>
              <w:jc w:val="center"/>
            </w:pPr>
          </w:p>
        </w:tc>
        <w:tc>
          <w:tcPr>
            <w:tcW w:w="4961" w:type="dxa"/>
          </w:tcPr>
          <w:p w14:paraId="7F65183F" w14:textId="1417166F" w:rsidR="005E1D4B" w:rsidRDefault="005E1D4B" w:rsidP="00546BC8"/>
        </w:tc>
        <w:tc>
          <w:tcPr>
            <w:tcW w:w="2268" w:type="dxa"/>
            <w:gridSpan w:val="2"/>
          </w:tcPr>
          <w:p w14:paraId="64602FE8" w14:textId="02E7DD07" w:rsidR="005E1D4B" w:rsidRDefault="005E1D4B" w:rsidP="00546BC8"/>
        </w:tc>
        <w:tc>
          <w:tcPr>
            <w:tcW w:w="1843" w:type="dxa"/>
            <w:gridSpan w:val="2"/>
          </w:tcPr>
          <w:p w14:paraId="591ABD68" w14:textId="0ED7ABD6" w:rsidR="005E1D4B" w:rsidRDefault="005E1D4B" w:rsidP="00546BC8"/>
        </w:tc>
      </w:tr>
      <w:tr w:rsidR="005E1D4B" w14:paraId="00B3E6DB" w14:textId="77777777" w:rsidTr="007767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gridSpan w:val="2"/>
          </w:tcPr>
          <w:p w14:paraId="2509EDE2" w14:textId="77777777" w:rsidR="005E1D4B" w:rsidRDefault="005E1D4B" w:rsidP="00546BC8">
            <w:pPr>
              <w:jc w:val="center"/>
            </w:pPr>
          </w:p>
        </w:tc>
        <w:tc>
          <w:tcPr>
            <w:tcW w:w="4961" w:type="dxa"/>
          </w:tcPr>
          <w:p w14:paraId="08F7C495" w14:textId="77777777" w:rsidR="005E1D4B" w:rsidRDefault="005E1D4B" w:rsidP="00546BC8"/>
        </w:tc>
        <w:tc>
          <w:tcPr>
            <w:tcW w:w="2268" w:type="dxa"/>
            <w:gridSpan w:val="2"/>
          </w:tcPr>
          <w:p w14:paraId="243D3490" w14:textId="77777777" w:rsidR="005E1D4B" w:rsidRDefault="005E1D4B" w:rsidP="00546BC8"/>
        </w:tc>
        <w:tc>
          <w:tcPr>
            <w:tcW w:w="1843" w:type="dxa"/>
            <w:gridSpan w:val="2"/>
          </w:tcPr>
          <w:p w14:paraId="5B164723" w14:textId="77777777" w:rsidR="005E1D4B" w:rsidRDefault="005E1D4B" w:rsidP="00546BC8"/>
        </w:tc>
      </w:tr>
      <w:tr w:rsidR="005E1D4B" w14:paraId="19BCF58A" w14:textId="77777777" w:rsidTr="007767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gridSpan w:val="2"/>
          </w:tcPr>
          <w:p w14:paraId="6851E590" w14:textId="77777777" w:rsidR="005E1D4B" w:rsidRDefault="005E1D4B" w:rsidP="00546BC8">
            <w:pPr>
              <w:jc w:val="center"/>
            </w:pPr>
          </w:p>
        </w:tc>
        <w:tc>
          <w:tcPr>
            <w:tcW w:w="4961" w:type="dxa"/>
          </w:tcPr>
          <w:p w14:paraId="28E0BEFF" w14:textId="77777777" w:rsidR="005E1D4B" w:rsidRDefault="005E1D4B" w:rsidP="00546BC8"/>
        </w:tc>
        <w:tc>
          <w:tcPr>
            <w:tcW w:w="2268" w:type="dxa"/>
            <w:gridSpan w:val="2"/>
          </w:tcPr>
          <w:p w14:paraId="510C15E0" w14:textId="77777777" w:rsidR="005E1D4B" w:rsidRDefault="005E1D4B" w:rsidP="00546BC8"/>
        </w:tc>
        <w:tc>
          <w:tcPr>
            <w:tcW w:w="1843" w:type="dxa"/>
            <w:gridSpan w:val="2"/>
          </w:tcPr>
          <w:p w14:paraId="57B01907" w14:textId="77777777" w:rsidR="005E1D4B" w:rsidRDefault="005E1D4B" w:rsidP="00546BC8"/>
        </w:tc>
      </w:tr>
      <w:tr w:rsidR="005E1D4B" w14:paraId="4481D671" w14:textId="77777777" w:rsidTr="007767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gridSpan w:val="2"/>
          </w:tcPr>
          <w:p w14:paraId="2B1AF01D" w14:textId="77777777" w:rsidR="005E1D4B" w:rsidRDefault="005E1D4B" w:rsidP="00546BC8">
            <w:pPr>
              <w:jc w:val="center"/>
            </w:pPr>
          </w:p>
        </w:tc>
        <w:tc>
          <w:tcPr>
            <w:tcW w:w="4961" w:type="dxa"/>
          </w:tcPr>
          <w:p w14:paraId="437A5C15" w14:textId="77777777" w:rsidR="005E1D4B" w:rsidRDefault="005E1D4B" w:rsidP="00546BC8"/>
        </w:tc>
        <w:tc>
          <w:tcPr>
            <w:tcW w:w="2268" w:type="dxa"/>
            <w:gridSpan w:val="2"/>
          </w:tcPr>
          <w:p w14:paraId="482B5969" w14:textId="77777777" w:rsidR="005E1D4B" w:rsidRDefault="005E1D4B" w:rsidP="00546BC8"/>
        </w:tc>
        <w:tc>
          <w:tcPr>
            <w:tcW w:w="1843" w:type="dxa"/>
            <w:gridSpan w:val="2"/>
          </w:tcPr>
          <w:p w14:paraId="4211EB6F" w14:textId="77777777" w:rsidR="005E1D4B" w:rsidRDefault="005E1D4B" w:rsidP="00546BC8"/>
        </w:tc>
      </w:tr>
      <w:tr w:rsidR="005E1D4B" w14:paraId="696ACA03" w14:textId="77777777" w:rsidTr="007767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gridSpan w:val="2"/>
          </w:tcPr>
          <w:p w14:paraId="75E83BC7" w14:textId="77777777" w:rsidR="005E1D4B" w:rsidRDefault="005E1D4B" w:rsidP="00546BC8">
            <w:pPr>
              <w:jc w:val="center"/>
            </w:pPr>
          </w:p>
        </w:tc>
        <w:tc>
          <w:tcPr>
            <w:tcW w:w="4961" w:type="dxa"/>
          </w:tcPr>
          <w:p w14:paraId="694A459D" w14:textId="77777777" w:rsidR="005E1D4B" w:rsidRDefault="005E1D4B" w:rsidP="00546BC8"/>
        </w:tc>
        <w:tc>
          <w:tcPr>
            <w:tcW w:w="2268" w:type="dxa"/>
            <w:gridSpan w:val="2"/>
          </w:tcPr>
          <w:p w14:paraId="615D8FD8" w14:textId="77777777" w:rsidR="005E1D4B" w:rsidRDefault="005E1D4B" w:rsidP="00546BC8"/>
        </w:tc>
        <w:tc>
          <w:tcPr>
            <w:tcW w:w="1843" w:type="dxa"/>
            <w:gridSpan w:val="2"/>
          </w:tcPr>
          <w:p w14:paraId="5D643C51" w14:textId="77777777" w:rsidR="005E1D4B" w:rsidRDefault="005E1D4B" w:rsidP="00546BC8"/>
        </w:tc>
      </w:tr>
    </w:tbl>
    <w:p w14:paraId="2B0729EF" w14:textId="29709596" w:rsidR="003C625C" w:rsidRDefault="003C625C" w:rsidP="00FB2216">
      <w:pPr>
        <w:tabs>
          <w:tab w:val="right" w:pos="5954"/>
        </w:tabs>
        <w:rPr>
          <w:b/>
        </w:rPr>
      </w:pPr>
    </w:p>
    <w:p w14:paraId="5F2767C5" w14:textId="05C4C6F6" w:rsidR="00323A13" w:rsidRDefault="00323A13" w:rsidP="00FB2216">
      <w:pPr>
        <w:tabs>
          <w:tab w:val="right" w:pos="5954"/>
        </w:tabs>
        <w:rPr>
          <w:b/>
        </w:rPr>
      </w:pPr>
    </w:p>
    <w:p w14:paraId="69118F66" w14:textId="61B7398F" w:rsidR="00323A13" w:rsidRDefault="00323A13" w:rsidP="00FB2216">
      <w:pPr>
        <w:tabs>
          <w:tab w:val="right" w:pos="5954"/>
        </w:tabs>
        <w:rPr>
          <w:b/>
        </w:rPr>
      </w:pPr>
    </w:p>
    <w:p w14:paraId="4D28064E" w14:textId="1386B2A2" w:rsidR="00323A13" w:rsidRDefault="00323A13" w:rsidP="00FB2216">
      <w:pPr>
        <w:tabs>
          <w:tab w:val="right" w:pos="5954"/>
        </w:tabs>
        <w:rPr>
          <w:b/>
        </w:rPr>
      </w:pPr>
    </w:p>
    <w:p w14:paraId="317FB197" w14:textId="77F0A310" w:rsidR="00323A13" w:rsidRPr="00903D7A" w:rsidRDefault="00323A13" w:rsidP="00323A13">
      <w:pPr>
        <w:tabs>
          <w:tab w:val="right" w:pos="5954"/>
        </w:tabs>
        <w:jc w:val="center"/>
        <w:rPr>
          <w:b/>
          <w:sz w:val="32"/>
          <w:szCs w:val="32"/>
        </w:rPr>
      </w:pPr>
      <w:r w:rsidRPr="00903D7A">
        <w:rPr>
          <w:b/>
          <w:sz w:val="32"/>
          <w:szCs w:val="32"/>
        </w:rPr>
        <w:t xml:space="preserve">Appendix </w:t>
      </w:r>
      <w:r w:rsidR="00903D7A" w:rsidRPr="00903D7A">
        <w:rPr>
          <w:b/>
          <w:sz w:val="32"/>
          <w:szCs w:val="32"/>
        </w:rPr>
        <w:t>One</w:t>
      </w:r>
    </w:p>
    <w:p w14:paraId="542D9DF6" w14:textId="17243EA6" w:rsidR="00323A13" w:rsidRDefault="00903D7A" w:rsidP="00323A13">
      <w:pPr>
        <w:rPr>
          <w:b/>
          <w:bCs/>
          <w:u w:val="single"/>
        </w:rPr>
      </w:pPr>
      <w:r w:rsidRPr="00903D7A">
        <w:rPr>
          <w:b/>
          <w:bCs/>
          <w:u w:val="single"/>
        </w:rPr>
        <w:t>Questions submitted by the Chair prior to the meeting along with responses from the Head of School.</w:t>
      </w:r>
    </w:p>
    <w:p w14:paraId="64841C67" w14:textId="77777777" w:rsidR="00711F0E" w:rsidRPr="00903D7A" w:rsidRDefault="00711F0E" w:rsidP="00323A13">
      <w:pPr>
        <w:rPr>
          <w:b/>
          <w:bCs/>
          <w:u w:val="single"/>
        </w:rPr>
      </w:pPr>
    </w:p>
    <w:p w14:paraId="7511BD5B" w14:textId="6C238E54" w:rsidR="00323A13" w:rsidRPr="00323A13" w:rsidRDefault="00711F0E" w:rsidP="00323A13">
      <w:pPr>
        <w:rPr>
          <w:color w:val="000000"/>
          <w:lang w:eastAsia="en-GB"/>
        </w:rPr>
      </w:pPr>
      <w:r>
        <w:rPr>
          <w:color w:val="000000"/>
        </w:rPr>
        <w:t xml:space="preserve">Q - </w:t>
      </w:r>
      <w:r w:rsidR="00323A13" w:rsidRPr="00323A13">
        <w:rPr>
          <w:color w:val="000000"/>
        </w:rPr>
        <w:t>Director of Personal Development and faculty - can you elaborate how this has come about and what the financial implications are?  How does this fit in with the Trust HR team?</w:t>
      </w:r>
    </w:p>
    <w:p w14:paraId="6DC2DFA4" w14:textId="741E735F" w:rsidR="00323A13" w:rsidRPr="00323A13" w:rsidRDefault="00711F0E" w:rsidP="00323A13">
      <w:pPr>
        <w:rPr>
          <w:color w:val="000000"/>
        </w:rPr>
      </w:pPr>
      <w:r>
        <w:rPr>
          <w:color w:val="FF0000"/>
        </w:rPr>
        <w:t xml:space="preserve">A - </w:t>
      </w:r>
      <w:r w:rsidR="00323A13" w:rsidRPr="00323A13">
        <w:rPr>
          <w:color w:val="FF0000"/>
        </w:rPr>
        <w:t>The school has been acutely aware of the change in emphasis towards Personal development in the Ofsted framework and the judgment criteria.  In addition, following the last two years of Covid 19 and the reduction in  opportunities that promote and enable participation  in Personal and character development activities, the school has taken the decision to ensure PD was a key part of the school improvement plan.  The Personal Development curriculum encompasses all staff, all pupils and includes the PSHCE, Form time programme and the Enrichment programme( please see the school website for PD curriculum) Taking all this into account the school  felt  was necessary to provide additional leadership time to cater for this area.  Additional costs are minimal and no additional staff were required to fulfil the curriculum.  In addition,  every year the school allocates TLR3s to cater for current need, this academic year the need is in PD, these TLRs are time bound for 1 academic year and are then reviewed.  There is no impact in the HR trust team</w:t>
      </w:r>
    </w:p>
    <w:p w14:paraId="75679518" w14:textId="0111A67C" w:rsidR="00323A13" w:rsidRPr="00323A13" w:rsidRDefault="00711F0E" w:rsidP="00323A13">
      <w:pPr>
        <w:rPr>
          <w:color w:val="000000"/>
        </w:rPr>
      </w:pPr>
      <w:r>
        <w:rPr>
          <w:color w:val="000000"/>
        </w:rPr>
        <w:t xml:space="preserve">Q - </w:t>
      </w:r>
      <w:r w:rsidR="00323A13" w:rsidRPr="006B2136">
        <w:rPr>
          <w:b/>
          <w:bCs/>
          <w:color w:val="000000"/>
        </w:rPr>
        <w:t>NPQ</w:t>
      </w:r>
      <w:r w:rsidR="00323A13" w:rsidRPr="00323A13">
        <w:rPr>
          <w:i/>
          <w:iCs/>
          <w:color w:val="000000"/>
        </w:rPr>
        <w:t xml:space="preserve"> </w:t>
      </w:r>
      <w:r w:rsidR="00323A13" w:rsidRPr="00323A13">
        <w:rPr>
          <w:color w:val="000000"/>
        </w:rPr>
        <w:t>- remind me what this acronym stands for? What are the benefits to the school (this may become apparent once I understand what they are!). Is 9 the right number or not enough?</w:t>
      </w:r>
    </w:p>
    <w:p w14:paraId="35BB2B7C" w14:textId="4FB6331D" w:rsidR="00323A13" w:rsidRPr="00323A13" w:rsidRDefault="00711F0E" w:rsidP="00323A13">
      <w:pPr>
        <w:rPr>
          <w:color w:val="FF0000"/>
        </w:rPr>
      </w:pPr>
      <w:r>
        <w:rPr>
          <w:color w:val="FF0000"/>
        </w:rPr>
        <w:t xml:space="preserve">A - </w:t>
      </w:r>
      <w:r w:rsidR="00323A13" w:rsidRPr="00323A13">
        <w:rPr>
          <w:color w:val="FF0000"/>
        </w:rPr>
        <w:t>NPQ stands for National Professional Qualification,  these qualifications range from the Head teacher (NPQH) to similar qualifications for varying levels of leadership or specialism, for example NPQSL Senior Leader Qualifications.  As part of the schools aims for professional growth the school had planned and budgeted for 8-10 candidates to access such qualifications.  The process of acceptance onto the course at Rastrick was through application and the school has had an abundance of applications  The quantity of staff on the courses was appropriate to the need of the organisation whilst continuing the smooth running of the school.</w:t>
      </w:r>
    </w:p>
    <w:p w14:paraId="5DB472B5" w14:textId="0B803DC6" w:rsidR="00323A13" w:rsidRPr="00323A13" w:rsidRDefault="00711F0E" w:rsidP="00323A13">
      <w:pPr>
        <w:rPr>
          <w:color w:val="000000"/>
          <w:lang w:eastAsia="en-GB"/>
        </w:rPr>
      </w:pPr>
      <w:r>
        <w:rPr>
          <w:color w:val="000000"/>
        </w:rPr>
        <w:t xml:space="preserve">Q - </w:t>
      </w:r>
      <w:r w:rsidR="00323A13" w:rsidRPr="006B2136">
        <w:rPr>
          <w:b/>
          <w:bCs/>
          <w:color w:val="000000"/>
        </w:rPr>
        <w:t>Parent View</w:t>
      </w:r>
      <w:r w:rsidR="00323A13" w:rsidRPr="00323A13">
        <w:rPr>
          <w:color w:val="000000"/>
        </w:rPr>
        <w:t>: Largely very good and pleasingly above national average - but we are well under national average in letting parents know what their child will learn during the year. </w:t>
      </w:r>
      <w:r w:rsidR="00323A13" w:rsidRPr="00323A13">
        <w:rPr>
          <w:color w:val="000000"/>
          <w:shd w:val="clear" w:color="auto" w:fill="FFFFFF"/>
        </w:rPr>
        <w:t>What are we doing to address this? A</w:t>
      </w:r>
      <w:r w:rsidR="00323A13" w:rsidRPr="00323A13">
        <w:rPr>
          <w:color w:val="000000"/>
        </w:rPr>
        <w:t>lso</w:t>
      </w:r>
      <w:r w:rsidR="00FE0833">
        <w:rPr>
          <w:color w:val="000000"/>
        </w:rPr>
        <w:t>,</w:t>
      </w:r>
      <w:r w:rsidR="00323A13" w:rsidRPr="00323A13">
        <w:rPr>
          <w:color w:val="000000"/>
        </w:rPr>
        <w:t xml:space="preserve"> whilst those feeling safe totals 97.4%</w:t>
      </w:r>
      <w:r w:rsidR="00FE0833">
        <w:rPr>
          <w:color w:val="000000"/>
        </w:rPr>
        <w:t xml:space="preserve">, </w:t>
      </w:r>
      <w:r w:rsidR="00323A13" w:rsidRPr="00323A13">
        <w:rPr>
          <w:color w:val="000000"/>
        </w:rPr>
        <w:t>that means 2.4% don't feel safe! Should we be concerned?</w:t>
      </w:r>
    </w:p>
    <w:p w14:paraId="412E879D" w14:textId="0562899D" w:rsidR="00323A13" w:rsidRPr="00323A13" w:rsidRDefault="00FE0833" w:rsidP="00323A13">
      <w:pPr>
        <w:rPr>
          <w:color w:val="FF0000"/>
        </w:rPr>
      </w:pPr>
      <w:r>
        <w:rPr>
          <w:color w:val="FF0000"/>
        </w:rPr>
        <w:t xml:space="preserve">A - </w:t>
      </w:r>
      <w:r w:rsidR="00323A13" w:rsidRPr="00323A13">
        <w:rPr>
          <w:color w:val="FF0000"/>
        </w:rPr>
        <w:t xml:space="preserve">Parent view comparisons were extremely </w:t>
      </w:r>
      <w:r w:rsidR="00842294" w:rsidRPr="00323A13">
        <w:rPr>
          <w:color w:val="FF0000"/>
        </w:rPr>
        <w:t>positive;</w:t>
      </w:r>
      <w:r w:rsidR="00323A13" w:rsidRPr="00323A13">
        <w:rPr>
          <w:color w:val="FF0000"/>
        </w:rPr>
        <w:t xml:space="preserve"> the school has already implemented part of o communication strategy to all families highlighting how and where to find key information about their child’s learning.  This will develop over the this and next academic year.</w:t>
      </w:r>
    </w:p>
    <w:p w14:paraId="1E84BA4A" w14:textId="77777777" w:rsidR="00323A13" w:rsidRPr="00323A13" w:rsidRDefault="00323A13" w:rsidP="00323A13">
      <w:pPr>
        <w:rPr>
          <w:color w:val="FF0000"/>
        </w:rPr>
      </w:pPr>
      <w:r w:rsidRPr="00323A13">
        <w:rPr>
          <w:color w:val="FF0000"/>
        </w:rPr>
        <w:t xml:space="preserve">2.4% is a very low figure for children feeling unsafe, as always the school will continue to invest time and energy into ensuring everyone feels safe.   However, the figure of 97.6 clearly indicates the school has a very positive culture around the safety of pupils. </w:t>
      </w:r>
    </w:p>
    <w:p w14:paraId="64EB7130" w14:textId="77777777" w:rsidR="00323A13" w:rsidRPr="00323A13" w:rsidRDefault="00323A13" w:rsidP="00323A13">
      <w:pPr>
        <w:rPr>
          <w:color w:val="000000"/>
        </w:rPr>
      </w:pPr>
    </w:p>
    <w:p w14:paraId="37622324" w14:textId="5E626418" w:rsidR="00323A13" w:rsidRPr="00323A13" w:rsidRDefault="00FE0833" w:rsidP="00323A13">
      <w:pPr>
        <w:rPr>
          <w:color w:val="000000"/>
        </w:rPr>
      </w:pPr>
      <w:r>
        <w:rPr>
          <w:color w:val="000000"/>
        </w:rPr>
        <w:t xml:space="preserve">Q - </w:t>
      </w:r>
      <w:r w:rsidR="00323A13" w:rsidRPr="006B2136">
        <w:rPr>
          <w:b/>
          <w:bCs/>
          <w:color w:val="000000"/>
        </w:rPr>
        <w:t>QoE:</w:t>
      </w:r>
      <w:r w:rsidR="00323A13" w:rsidRPr="00323A13">
        <w:rPr>
          <w:i/>
          <w:iCs/>
          <w:color w:val="000000"/>
        </w:rPr>
        <w:t xml:space="preserve"> </w:t>
      </w:r>
      <w:r w:rsidR="00323A13" w:rsidRPr="00323A13">
        <w:rPr>
          <w:color w:val="000000"/>
        </w:rPr>
        <w:t>PP/FSM etc gap - is this acceptable?</w:t>
      </w:r>
    </w:p>
    <w:p w14:paraId="33A101C4" w14:textId="2A8D3A86" w:rsidR="00323A13" w:rsidRPr="00323A13" w:rsidRDefault="00FE0833" w:rsidP="00323A13">
      <w:pPr>
        <w:rPr>
          <w:color w:val="FF0000"/>
        </w:rPr>
      </w:pPr>
      <w:r>
        <w:rPr>
          <w:color w:val="FF0000"/>
        </w:rPr>
        <w:lastRenderedPageBreak/>
        <w:t xml:space="preserve">A - </w:t>
      </w:r>
      <w:r w:rsidR="00323A13" w:rsidRPr="00323A13">
        <w:rPr>
          <w:color w:val="FF0000"/>
        </w:rPr>
        <w:t>The Gap between both non PP and PP is low for P8, if both groups continue on the expected trajectory, the school w</w:t>
      </w:r>
      <w:r w:rsidR="00A04506">
        <w:rPr>
          <w:color w:val="FF0000"/>
        </w:rPr>
        <w:t xml:space="preserve">ill </w:t>
      </w:r>
      <w:r w:rsidR="00323A13" w:rsidRPr="00323A13">
        <w:rPr>
          <w:color w:val="FF0000"/>
        </w:rPr>
        <w:t>have a positive outcome for both cohorts.  Attainment outcomes are lower as starting points are lower, however if they remain on the  expected trajectory the outcomes will be significantly above National benchmarks for A8 and basic KPIs.</w:t>
      </w:r>
    </w:p>
    <w:p w14:paraId="2FC4ED94" w14:textId="499CF6B2" w:rsidR="00323A13" w:rsidRPr="00323A13" w:rsidRDefault="00A04506" w:rsidP="00323A13">
      <w:pPr>
        <w:rPr>
          <w:color w:val="000000"/>
        </w:rPr>
      </w:pPr>
      <w:r>
        <w:rPr>
          <w:color w:val="000000"/>
        </w:rPr>
        <w:t xml:space="preserve">Q - </w:t>
      </w:r>
      <w:r w:rsidR="00323A13" w:rsidRPr="006B2136">
        <w:rPr>
          <w:b/>
          <w:bCs/>
          <w:color w:val="000000"/>
        </w:rPr>
        <w:t>Attendance</w:t>
      </w:r>
      <w:r w:rsidR="00323A13" w:rsidRPr="00323A13">
        <w:rPr>
          <w:color w:val="000000"/>
        </w:rPr>
        <w:t>: Good apart from PA. Can you elaborate on the "adapted attendance strategy</w:t>
      </w:r>
      <w:r w:rsidR="00842294" w:rsidRPr="00323A13">
        <w:rPr>
          <w:color w:val="000000"/>
        </w:rPr>
        <w:t>”?</w:t>
      </w:r>
    </w:p>
    <w:p w14:paraId="5D8519C3" w14:textId="32F990A9" w:rsidR="00323A13" w:rsidRPr="00323A13" w:rsidRDefault="00A04506" w:rsidP="00323A13">
      <w:pPr>
        <w:rPr>
          <w:color w:val="FF0000"/>
        </w:rPr>
      </w:pPr>
      <w:r>
        <w:rPr>
          <w:color w:val="FF0000"/>
        </w:rPr>
        <w:t xml:space="preserve">A - </w:t>
      </w:r>
      <w:r w:rsidR="00323A13" w:rsidRPr="00323A13">
        <w:rPr>
          <w:color w:val="FF0000"/>
        </w:rPr>
        <w:t>The PA figure is due to the overall attendance being below the normal average benchmarks due to Covid 19.  Attendance strategy has been adapted to ensure the intervention benchmark is statistically in line with the new attendance figures.</w:t>
      </w:r>
    </w:p>
    <w:p w14:paraId="10280EDA" w14:textId="2B7DE3A3" w:rsidR="00323A13" w:rsidRPr="00323A13" w:rsidRDefault="00A04506" w:rsidP="00323A13">
      <w:pPr>
        <w:rPr>
          <w:color w:val="000000"/>
          <w:lang w:eastAsia="en-GB"/>
        </w:rPr>
      </w:pPr>
      <w:r>
        <w:rPr>
          <w:color w:val="000000"/>
        </w:rPr>
        <w:t xml:space="preserve">Q - </w:t>
      </w:r>
      <w:r w:rsidR="00323A13" w:rsidRPr="006B2136">
        <w:rPr>
          <w:b/>
          <w:bCs/>
          <w:color w:val="000000"/>
        </w:rPr>
        <w:t>Safeguarding update:</w:t>
      </w:r>
      <w:r w:rsidR="00323A13" w:rsidRPr="00323A13">
        <w:rPr>
          <w:color w:val="000000"/>
        </w:rPr>
        <w:t> Is there a word missing - "To assure governors there were areas of concern highlighted by the review</w:t>
      </w:r>
    </w:p>
    <w:p w14:paraId="6B1C739E" w14:textId="0E969519" w:rsidR="00323A13" w:rsidRPr="00323A13" w:rsidRDefault="00A04506" w:rsidP="00323A13">
      <w:pPr>
        <w:rPr>
          <w:color w:val="FF0000"/>
        </w:rPr>
      </w:pPr>
      <w:r>
        <w:rPr>
          <w:color w:val="FF0000"/>
        </w:rPr>
        <w:t xml:space="preserve">A - </w:t>
      </w:r>
      <w:r w:rsidR="00323A13" w:rsidRPr="00323A13">
        <w:rPr>
          <w:color w:val="FF0000"/>
        </w:rPr>
        <w:t xml:space="preserve">To answer your question ‘No’ is the missing word.  “to assure </w:t>
      </w:r>
      <w:r w:rsidRPr="00323A13">
        <w:rPr>
          <w:color w:val="FF0000"/>
        </w:rPr>
        <w:t>Directors</w:t>
      </w:r>
      <w:r w:rsidR="00323A13" w:rsidRPr="00323A13">
        <w:rPr>
          <w:color w:val="FF0000"/>
        </w:rPr>
        <w:t xml:space="preserve"> there were no areas of concern highlighted by the review”</w:t>
      </w:r>
    </w:p>
    <w:p w14:paraId="4FCC906B" w14:textId="028A31FC" w:rsidR="00323A13" w:rsidRPr="00323A13" w:rsidRDefault="00707101" w:rsidP="00323A13">
      <w:pPr>
        <w:rPr>
          <w:color w:val="000000"/>
          <w:lang w:eastAsia="en-GB"/>
        </w:rPr>
      </w:pPr>
      <w:r>
        <w:rPr>
          <w:color w:val="000000"/>
        </w:rPr>
        <w:t xml:space="preserve">Q - </w:t>
      </w:r>
      <w:r w:rsidR="00323A13" w:rsidRPr="006B2136">
        <w:rPr>
          <w:b/>
          <w:bCs/>
          <w:color w:val="000000"/>
        </w:rPr>
        <w:t>Staffing update:</w:t>
      </w:r>
      <w:r w:rsidR="00323A13" w:rsidRPr="00323A13">
        <w:rPr>
          <w:color w:val="000000"/>
        </w:rPr>
        <w:t xml:space="preserve"> Director of Computing and Business - is this a totally new post or an amalgamation due to staff leaving? Staff absence being high, are there any patterns or themes of sickness or is it mainly down to the dreaded COVID?  </w:t>
      </w:r>
    </w:p>
    <w:p w14:paraId="5AB7F1F4" w14:textId="0DA2A165" w:rsidR="00323A13" w:rsidRPr="00323A13" w:rsidRDefault="00707101" w:rsidP="00323A13">
      <w:pPr>
        <w:rPr>
          <w:color w:val="FF0000"/>
        </w:rPr>
      </w:pPr>
      <w:r>
        <w:rPr>
          <w:color w:val="FF0000"/>
        </w:rPr>
        <w:t xml:space="preserve">A - </w:t>
      </w:r>
      <w:r w:rsidR="00323A13" w:rsidRPr="00323A13">
        <w:rPr>
          <w:color w:val="FF0000"/>
        </w:rPr>
        <w:t xml:space="preserve">This is a direct replacement of the previous role Director of Business-ICT-Computing and Social </w:t>
      </w:r>
      <w:r w:rsidR="00842294" w:rsidRPr="00323A13">
        <w:rPr>
          <w:color w:val="FF0000"/>
        </w:rPr>
        <w:t>care;</w:t>
      </w:r>
      <w:r w:rsidR="00323A13" w:rsidRPr="00323A13">
        <w:rPr>
          <w:color w:val="FF0000"/>
        </w:rPr>
        <w:t xml:space="preserve"> this department has been reduced in size to focus on Computing and Business.  Staff absence does remain high and is variable depending on the presences of Covid 19.  However</w:t>
      </w:r>
      <w:r>
        <w:rPr>
          <w:color w:val="FF0000"/>
        </w:rPr>
        <w:t>,</w:t>
      </w:r>
      <w:r w:rsidR="00323A13" w:rsidRPr="00323A13">
        <w:rPr>
          <w:color w:val="FF0000"/>
        </w:rPr>
        <w:t xml:space="preserve"> we are starting to see more common ailments now creating a significant part of staff absence.</w:t>
      </w:r>
    </w:p>
    <w:p w14:paraId="2A8F1FAE" w14:textId="5A922ABC" w:rsidR="00323A13" w:rsidRPr="00323A13" w:rsidRDefault="00707101" w:rsidP="00323A13">
      <w:pPr>
        <w:rPr>
          <w:color w:val="000000"/>
        </w:rPr>
      </w:pPr>
      <w:r>
        <w:rPr>
          <w:b/>
          <w:bCs/>
          <w:color w:val="000000"/>
        </w:rPr>
        <w:t xml:space="preserve">Q - </w:t>
      </w:r>
      <w:r w:rsidR="00323A13" w:rsidRPr="00323A13">
        <w:rPr>
          <w:b/>
          <w:bCs/>
          <w:color w:val="000000"/>
        </w:rPr>
        <w:t xml:space="preserve">CSSIC School Review: </w:t>
      </w:r>
      <w:r w:rsidR="00323A13" w:rsidRPr="00323A13">
        <w:rPr>
          <w:color w:val="000000"/>
        </w:rPr>
        <w:t>Very positive. Have any of the considerations been adopted? If so which and how</w:t>
      </w:r>
      <w:r>
        <w:rPr>
          <w:color w:val="000000"/>
        </w:rPr>
        <w:t>?</w:t>
      </w:r>
    </w:p>
    <w:p w14:paraId="74A33464" w14:textId="3ED41E63" w:rsidR="00323A13" w:rsidRPr="00323A13" w:rsidRDefault="00707101" w:rsidP="00323A13">
      <w:pPr>
        <w:rPr>
          <w:color w:val="FF0000"/>
        </w:rPr>
      </w:pPr>
      <w:r>
        <w:rPr>
          <w:color w:val="FF0000"/>
        </w:rPr>
        <w:t xml:space="preserve">A - </w:t>
      </w:r>
      <w:r w:rsidR="00323A13" w:rsidRPr="00323A13">
        <w:rPr>
          <w:color w:val="FF0000"/>
        </w:rPr>
        <w:t>We are considering how we may adapt curriculum overviews to incorporate PD, In addition we are reviewing how we assess the work in PD during the form time programme.</w:t>
      </w:r>
    </w:p>
    <w:p w14:paraId="792A53ED" w14:textId="285D039C" w:rsidR="00323A13" w:rsidRPr="00323A13" w:rsidRDefault="0034714D" w:rsidP="00323A13">
      <w:pPr>
        <w:rPr>
          <w:color w:val="000000"/>
          <w:lang w:eastAsia="en-GB"/>
        </w:rPr>
      </w:pPr>
      <w:r>
        <w:rPr>
          <w:color w:val="000000"/>
        </w:rPr>
        <w:t>Q</w:t>
      </w:r>
      <w:r w:rsidR="00707101">
        <w:rPr>
          <w:b/>
          <w:bCs/>
          <w:color w:val="000000"/>
        </w:rPr>
        <w:t xml:space="preserve"> - </w:t>
      </w:r>
      <w:r w:rsidR="00323A13" w:rsidRPr="00323A13">
        <w:rPr>
          <w:b/>
          <w:bCs/>
          <w:color w:val="000000"/>
        </w:rPr>
        <w:t xml:space="preserve">School Improvement Plan: </w:t>
      </w:r>
      <w:r w:rsidR="00323A13" w:rsidRPr="00323A13">
        <w:rPr>
          <w:color w:val="000000"/>
        </w:rPr>
        <w:t>A lot of red in</w:t>
      </w:r>
      <w:r w:rsidR="00323A13" w:rsidRPr="00323A13">
        <w:rPr>
          <w:b/>
          <w:bCs/>
          <w:color w:val="000000"/>
        </w:rPr>
        <w:t> </w:t>
      </w:r>
      <w:r w:rsidR="00323A13" w:rsidRPr="00323A13">
        <w:rPr>
          <w:color w:val="000000"/>
        </w:rPr>
        <w:t>T&amp;L and amber in Assessment and Climate for Learning. Is this just the nature of the timing of the review with expectations for all to turn green in the fullness of time, or are there areas for concern?</w:t>
      </w:r>
    </w:p>
    <w:p w14:paraId="7CC166ED" w14:textId="5E8D6804" w:rsidR="00323A13" w:rsidRPr="00323A13" w:rsidRDefault="0034714D" w:rsidP="00323A13">
      <w:pPr>
        <w:rPr>
          <w:color w:val="FF0000"/>
        </w:rPr>
      </w:pPr>
      <w:r>
        <w:rPr>
          <w:color w:val="FF0000"/>
        </w:rPr>
        <w:t xml:space="preserve">A - </w:t>
      </w:r>
      <w:r w:rsidR="00323A13" w:rsidRPr="00323A13">
        <w:rPr>
          <w:color w:val="FF0000"/>
        </w:rPr>
        <w:t>The SIP is due for A review on the 23</w:t>
      </w:r>
      <w:r w:rsidR="00323A13" w:rsidRPr="00323A13">
        <w:rPr>
          <w:color w:val="FF0000"/>
          <w:vertAlign w:val="superscript"/>
        </w:rPr>
        <w:t>rd</w:t>
      </w:r>
      <w:r w:rsidR="00323A13" w:rsidRPr="00323A13">
        <w:rPr>
          <w:color w:val="FF0000"/>
        </w:rPr>
        <w:t xml:space="preserve"> of March, so timing and evidence means that some of the strategies are not matured enough to validate being green, some of the strategies are due to be assessed term 3, hence they remain in red  The vast majority of strategies are underway and initial prognosis are very positive.</w:t>
      </w:r>
    </w:p>
    <w:p w14:paraId="0693F8FF" w14:textId="76A989B1" w:rsidR="00323A13" w:rsidRPr="00323A13" w:rsidRDefault="0034714D" w:rsidP="00323A13">
      <w:pPr>
        <w:rPr>
          <w:color w:val="000000"/>
        </w:rPr>
      </w:pPr>
      <w:r>
        <w:rPr>
          <w:color w:val="000000"/>
        </w:rPr>
        <w:t xml:space="preserve">Q - </w:t>
      </w:r>
      <w:r w:rsidR="00323A13" w:rsidRPr="00323A13">
        <w:rPr>
          <w:b/>
          <w:bCs/>
          <w:color w:val="000000"/>
        </w:rPr>
        <w:t xml:space="preserve">Overseas trips:: </w:t>
      </w:r>
      <w:r w:rsidR="00323A13" w:rsidRPr="00323A13">
        <w:rPr>
          <w:color w:val="000000"/>
        </w:rPr>
        <w:t xml:space="preserve">The minutes of the previous meeting stated that no foreign trips were being planned! </w:t>
      </w:r>
      <w:r w:rsidR="00842294" w:rsidRPr="00323A13">
        <w:rPr>
          <w:color w:val="000000"/>
        </w:rPr>
        <w:t>Nevertheless,</w:t>
      </w:r>
      <w:r w:rsidR="00323A13" w:rsidRPr="00323A13">
        <w:rPr>
          <w:color w:val="000000"/>
        </w:rPr>
        <w:t xml:space="preserve"> I can see the curriculum links and aims for the Battlefields trip but less so the ski trip. In terms of both trips</w:t>
      </w:r>
      <w:r w:rsidR="00842294">
        <w:rPr>
          <w:color w:val="000000"/>
        </w:rPr>
        <w:t>,</w:t>
      </w:r>
      <w:r w:rsidR="00323A13" w:rsidRPr="00323A13">
        <w:rPr>
          <w:color w:val="000000"/>
        </w:rPr>
        <w:t xml:space="preserve"> are there alternative payment plans through the school </w:t>
      </w:r>
      <w:r w:rsidR="00D42270" w:rsidRPr="00323A13">
        <w:rPr>
          <w:color w:val="000000"/>
        </w:rPr>
        <w:t>e.g.</w:t>
      </w:r>
      <w:r w:rsidR="00323A13" w:rsidRPr="00323A13">
        <w:rPr>
          <w:color w:val="000000"/>
        </w:rPr>
        <w:t xml:space="preserve"> weekly payments or is it up to parents to manage the savings/budget to hit the payment dates? What support is there for PP/FSM DV students.? There is no mention of expected interest from DV or Ethnic Minority students for the ski trip. How are we making it a level playing field for these students?</w:t>
      </w:r>
    </w:p>
    <w:p w14:paraId="75C3F73F" w14:textId="77777777" w:rsidR="00323A13" w:rsidRPr="00323A13" w:rsidRDefault="00323A13" w:rsidP="00323A13">
      <w:pPr>
        <w:rPr>
          <w:color w:val="000000"/>
        </w:rPr>
      </w:pPr>
    </w:p>
    <w:p w14:paraId="79F116F5" w14:textId="3FDF30BD" w:rsidR="00323A13" w:rsidRPr="00323A13" w:rsidRDefault="0034714D" w:rsidP="00323A13">
      <w:pPr>
        <w:rPr>
          <w:color w:val="FF0000"/>
        </w:rPr>
      </w:pPr>
      <w:r>
        <w:rPr>
          <w:color w:val="FF0000"/>
        </w:rPr>
        <w:t xml:space="preserve">A - </w:t>
      </w:r>
      <w:r w:rsidR="00323A13" w:rsidRPr="00323A13">
        <w:rPr>
          <w:color w:val="FF0000"/>
        </w:rPr>
        <w:t xml:space="preserve">The trips are planned for next academic year and due to the climate around foreign travel  now easing,  the school has started to have conversations about enrichment opportunities locally, nationally and abroad.  There will be clear direction for all parents on how to seek financial support both in the form of </w:t>
      </w:r>
      <w:r w:rsidR="00323A13" w:rsidRPr="00323A13">
        <w:rPr>
          <w:color w:val="FF0000"/>
        </w:rPr>
        <w:lastRenderedPageBreak/>
        <w:t>school contribution and through the Rastrick hardship fund bursary.  To ea</w:t>
      </w:r>
      <w:r>
        <w:rPr>
          <w:color w:val="FF0000"/>
        </w:rPr>
        <w:t>s</w:t>
      </w:r>
      <w:r w:rsidR="00323A13" w:rsidRPr="00323A13">
        <w:rPr>
          <w:color w:val="FF0000"/>
        </w:rPr>
        <w:t>e the burden of a sing</w:t>
      </w:r>
      <w:r w:rsidR="006B2136">
        <w:rPr>
          <w:color w:val="FF0000"/>
        </w:rPr>
        <w:t>l</w:t>
      </w:r>
      <w:r w:rsidR="00323A13" w:rsidRPr="00323A13">
        <w:rPr>
          <w:color w:val="FF0000"/>
        </w:rPr>
        <w:t xml:space="preserve">e financial commitment there are payment plans for all the overseas trips. Eligibility for the trips is not on a first come first serve basis, the  selection process will take into consideration the background of all pupils wishing to access the trips.  </w:t>
      </w:r>
    </w:p>
    <w:p w14:paraId="6CB9CD79" w14:textId="77777777" w:rsidR="00323A13" w:rsidRPr="0047653C" w:rsidRDefault="00323A13" w:rsidP="00FB2216">
      <w:pPr>
        <w:tabs>
          <w:tab w:val="right" w:pos="5954"/>
        </w:tabs>
        <w:rPr>
          <w:b/>
        </w:rPr>
      </w:pPr>
    </w:p>
    <w:sectPr w:rsidR="00323A13" w:rsidRPr="0047653C" w:rsidSect="00AB61A6">
      <w:headerReference w:type="even" r:id="rId11"/>
      <w:headerReference w:type="default" r:id="rId12"/>
      <w:footerReference w:type="even" r:id="rId13"/>
      <w:footerReference w:type="default" r:id="rId14"/>
      <w:headerReference w:type="first" r:id="rId15"/>
      <w:footerReference w:type="first" r:id="rId16"/>
      <w:pgSz w:w="11906" w:h="16838"/>
      <w:pgMar w:top="426" w:right="1077" w:bottom="1247" w:left="1077"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032FF" w14:textId="77777777" w:rsidR="003213BB" w:rsidRDefault="003213BB" w:rsidP="003C625C">
      <w:pPr>
        <w:spacing w:after="0" w:line="240" w:lineRule="auto"/>
      </w:pPr>
      <w:r>
        <w:separator/>
      </w:r>
    </w:p>
  </w:endnote>
  <w:endnote w:type="continuationSeparator" w:id="0">
    <w:p w14:paraId="46464E22" w14:textId="77777777" w:rsidR="003213BB" w:rsidRDefault="003213BB" w:rsidP="003C6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729F8" w14:textId="77777777" w:rsidR="00F16E72" w:rsidRDefault="00F16E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729F9" w14:textId="7480ACB9" w:rsidR="00F16E72" w:rsidRDefault="00F16E72" w:rsidP="00A603FC">
    <w:pPr>
      <w:pStyle w:val="Footer"/>
    </w:pPr>
    <w:r w:rsidRPr="00A603FC">
      <w:rPr>
        <w:sz w:val="20"/>
        <w:szCs w:val="20"/>
      </w:rPr>
      <w:t xml:space="preserve">Page </w:t>
    </w:r>
    <w:r w:rsidRPr="00A603FC">
      <w:rPr>
        <w:sz w:val="20"/>
        <w:szCs w:val="20"/>
      </w:rPr>
      <w:fldChar w:fldCharType="begin"/>
    </w:r>
    <w:r w:rsidRPr="00A603FC">
      <w:rPr>
        <w:sz w:val="20"/>
        <w:szCs w:val="20"/>
      </w:rPr>
      <w:instrText xml:space="preserve"> PAGE  \* Arabic  \* MERGEFORMAT </w:instrText>
    </w:r>
    <w:r w:rsidRPr="00A603FC">
      <w:rPr>
        <w:sz w:val="20"/>
        <w:szCs w:val="20"/>
      </w:rPr>
      <w:fldChar w:fldCharType="separate"/>
    </w:r>
    <w:r w:rsidR="0014678E">
      <w:rPr>
        <w:noProof/>
        <w:sz w:val="20"/>
        <w:szCs w:val="20"/>
      </w:rPr>
      <w:t>1</w:t>
    </w:r>
    <w:r w:rsidRPr="00A603FC">
      <w:rPr>
        <w:sz w:val="20"/>
        <w:szCs w:val="20"/>
      </w:rPr>
      <w:fldChar w:fldCharType="end"/>
    </w:r>
    <w:r w:rsidRPr="00A603FC">
      <w:rPr>
        <w:sz w:val="20"/>
        <w:szCs w:val="20"/>
      </w:rPr>
      <w:t xml:space="preserve"> of </w:t>
    </w:r>
    <w:r w:rsidRPr="00A603FC">
      <w:rPr>
        <w:sz w:val="20"/>
        <w:szCs w:val="20"/>
      </w:rPr>
      <w:fldChar w:fldCharType="begin"/>
    </w:r>
    <w:r w:rsidRPr="00A603FC">
      <w:rPr>
        <w:sz w:val="20"/>
        <w:szCs w:val="20"/>
      </w:rPr>
      <w:instrText xml:space="preserve"> NUMPAGES  \* Arabic  \* MERGEFORMAT </w:instrText>
    </w:r>
    <w:r w:rsidRPr="00A603FC">
      <w:rPr>
        <w:sz w:val="20"/>
        <w:szCs w:val="20"/>
      </w:rPr>
      <w:fldChar w:fldCharType="separate"/>
    </w:r>
    <w:r w:rsidR="0014678E">
      <w:rPr>
        <w:noProof/>
        <w:sz w:val="20"/>
        <w:szCs w:val="20"/>
      </w:rPr>
      <w:t>2</w:t>
    </w:r>
    <w:r w:rsidRPr="00A603FC">
      <w:rPr>
        <w:sz w:val="20"/>
        <w:szCs w:val="20"/>
      </w:rPr>
      <w:fldChar w:fldCharType="end"/>
    </w:r>
    <w:r>
      <w:t xml:space="preserve"> </w:t>
    </w:r>
    <w:r>
      <w:tab/>
    </w:r>
    <w:r>
      <w:tab/>
      <w:t>Chair Initials as record of approval:  - - - - - -</w:t>
    </w:r>
  </w:p>
  <w:p w14:paraId="2B0729FA" w14:textId="77777777" w:rsidR="00F16E72" w:rsidRDefault="00F16E72" w:rsidP="00A603FC">
    <w:pPr>
      <w:pStyle w:val="Footer"/>
    </w:pPr>
    <w:r>
      <w:tab/>
    </w:r>
    <w:r>
      <w:tab/>
      <w:t>Date:  - - - -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729FC" w14:textId="77777777" w:rsidR="00F16E72" w:rsidRDefault="00F16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B2E0F" w14:textId="77777777" w:rsidR="003213BB" w:rsidRDefault="003213BB" w:rsidP="003C625C">
      <w:pPr>
        <w:spacing w:after="0" w:line="240" w:lineRule="auto"/>
      </w:pPr>
      <w:r>
        <w:separator/>
      </w:r>
    </w:p>
  </w:footnote>
  <w:footnote w:type="continuationSeparator" w:id="0">
    <w:p w14:paraId="1CA8DD50" w14:textId="77777777" w:rsidR="003213BB" w:rsidRDefault="003213BB" w:rsidP="003C6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729F6" w14:textId="77777777" w:rsidR="00F16E72" w:rsidRDefault="00F16E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729F7" w14:textId="77777777" w:rsidR="00F16E72" w:rsidRDefault="00F16E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729FB" w14:textId="77777777" w:rsidR="00F16E72" w:rsidRDefault="00F16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523B4"/>
    <w:multiLevelType w:val="hybridMultilevel"/>
    <w:tmpl w:val="F5CC5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A62EBA"/>
    <w:multiLevelType w:val="hybridMultilevel"/>
    <w:tmpl w:val="B2561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3A6E16"/>
    <w:multiLevelType w:val="hybridMultilevel"/>
    <w:tmpl w:val="42504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FE4839"/>
    <w:multiLevelType w:val="hybridMultilevel"/>
    <w:tmpl w:val="4BDEE3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244B6F"/>
    <w:multiLevelType w:val="hybridMultilevel"/>
    <w:tmpl w:val="5CB4E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A624F8"/>
    <w:multiLevelType w:val="hybridMultilevel"/>
    <w:tmpl w:val="06621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1C5461"/>
    <w:multiLevelType w:val="hybridMultilevel"/>
    <w:tmpl w:val="CE8C90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7C629E"/>
    <w:multiLevelType w:val="hybridMultilevel"/>
    <w:tmpl w:val="0F44E008"/>
    <w:lvl w:ilvl="0" w:tplc="FFA635B6">
      <w:start w:val="17"/>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8" w15:restartNumberingAfterBreak="0">
    <w:nsid w:val="323B4179"/>
    <w:multiLevelType w:val="multilevel"/>
    <w:tmpl w:val="1FD459F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FA424DF"/>
    <w:multiLevelType w:val="hybridMultilevel"/>
    <w:tmpl w:val="B6A42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A33B3D"/>
    <w:multiLevelType w:val="hybridMultilevel"/>
    <w:tmpl w:val="8EF25CAC"/>
    <w:lvl w:ilvl="0" w:tplc="A7C832F0">
      <w:numFmt w:val="bullet"/>
      <w:lvlText w:val="-"/>
      <w:lvlJc w:val="left"/>
      <w:pPr>
        <w:ind w:left="677" w:hanging="360"/>
      </w:pPr>
      <w:rPr>
        <w:rFonts w:ascii="Calibri" w:eastAsiaTheme="minorHAnsi" w:hAnsi="Calibri" w:cs="Calibri" w:hint="default"/>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abstractNum w:abstractNumId="11" w15:restartNumberingAfterBreak="0">
    <w:nsid w:val="465E4906"/>
    <w:multiLevelType w:val="hybridMultilevel"/>
    <w:tmpl w:val="9A1A5AAE"/>
    <w:lvl w:ilvl="0" w:tplc="E76E0E58">
      <w:start w:val="17"/>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12" w15:restartNumberingAfterBreak="0">
    <w:nsid w:val="5FE51712"/>
    <w:multiLevelType w:val="hybridMultilevel"/>
    <w:tmpl w:val="89CCE0E6"/>
    <w:lvl w:ilvl="0" w:tplc="A7C832F0">
      <w:numFmt w:val="bullet"/>
      <w:lvlText w:val="-"/>
      <w:lvlJc w:val="left"/>
      <w:pPr>
        <w:ind w:left="677"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8F5ADF"/>
    <w:multiLevelType w:val="hybridMultilevel"/>
    <w:tmpl w:val="68B2FD5E"/>
    <w:lvl w:ilvl="0" w:tplc="E6641614">
      <w:start w:val="1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3331C4"/>
    <w:multiLevelType w:val="hybridMultilevel"/>
    <w:tmpl w:val="453ED440"/>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AE5831"/>
    <w:multiLevelType w:val="hybridMultilevel"/>
    <w:tmpl w:val="537628A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A7B2D55"/>
    <w:multiLevelType w:val="hybridMultilevel"/>
    <w:tmpl w:val="E73460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520124"/>
    <w:multiLevelType w:val="hybridMultilevel"/>
    <w:tmpl w:val="BFA0D41A"/>
    <w:lvl w:ilvl="0" w:tplc="3632A4C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E114FC"/>
    <w:multiLevelType w:val="hybridMultilevel"/>
    <w:tmpl w:val="1442A11C"/>
    <w:lvl w:ilvl="0" w:tplc="0809000F">
      <w:start w:val="1"/>
      <w:numFmt w:val="decimal"/>
      <w:lvlText w:val="%1."/>
      <w:lvlJc w:val="left"/>
      <w:pPr>
        <w:ind w:left="360" w:hanging="360"/>
      </w:pPr>
      <w:rPr>
        <w:rFonts w:hint="default"/>
      </w:rPr>
    </w:lvl>
    <w:lvl w:ilvl="1" w:tplc="6BB20006">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9533101"/>
    <w:multiLevelType w:val="hybridMultilevel"/>
    <w:tmpl w:val="56B4C010"/>
    <w:lvl w:ilvl="0" w:tplc="798C5824">
      <w:start w:val="4"/>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8"/>
  </w:num>
  <w:num w:numId="3">
    <w:abstractNumId w:val="3"/>
  </w:num>
  <w:num w:numId="4">
    <w:abstractNumId w:val="16"/>
  </w:num>
  <w:num w:numId="5">
    <w:abstractNumId w:val="15"/>
  </w:num>
  <w:num w:numId="6">
    <w:abstractNumId w:val="0"/>
  </w:num>
  <w:num w:numId="7">
    <w:abstractNumId w:val="1"/>
  </w:num>
  <w:num w:numId="8">
    <w:abstractNumId w:val="19"/>
  </w:num>
  <w:num w:numId="9">
    <w:abstractNumId w:val="2"/>
  </w:num>
  <w:num w:numId="10">
    <w:abstractNumId w:val="5"/>
  </w:num>
  <w:num w:numId="11">
    <w:abstractNumId w:val="14"/>
  </w:num>
  <w:num w:numId="12">
    <w:abstractNumId w:val="10"/>
  </w:num>
  <w:num w:numId="13">
    <w:abstractNumId w:val="12"/>
  </w:num>
  <w:num w:numId="14">
    <w:abstractNumId w:val="17"/>
  </w:num>
  <w:num w:numId="15">
    <w:abstractNumId w:val="8"/>
  </w:num>
  <w:num w:numId="16">
    <w:abstractNumId w:val="13"/>
  </w:num>
  <w:num w:numId="17">
    <w:abstractNumId w:val="4"/>
  </w:num>
  <w:num w:numId="18">
    <w:abstractNumId w:val="7"/>
  </w:num>
  <w:num w:numId="19">
    <w:abstractNumId w:val="1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5CB"/>
    <w:rsid w:val="00002811"/>
    <w:rsid w:val="00011647"/>
    <w:rsid w:val="00021E8D"/>
    <w:rsid w:val="0002204F"/>
    <w:rsid w:val="00027293"/>
    <w:rsid w:val="00030D3D"/>
    <w:rsid w:val="00036818"/>
    <w:rsid w:val="00042252"/>
    <w:rsid w:val="00046670"/>
    <w:rsid w:val="00047ADD"/>
    <w:rsid w:val="000649B8"/>
    <w:rsid w:val="00066712"/>
    <w:rsid w:val="00070C8F"/>
    <w:rsid w:val="0008397A"/>
    <w:rsid w:val="00097AC8"/>
    <w:rsid w:val="000A0AAE"/>
    <w:rsid w:val="000A2DB8"/>
    <w:rsid w:val="000A7162"/>
    <w:rsid w:val="000B2F3C"/>
    <w:rsid w:val="000C0362"/>
    <w:rsid w:val="000C1DA4"/>
    <w:rsid w:val="000D0C03"/>
    <w:rsid w:val="000D4831"/>
    <w:rsid w:val="000E44AD"/>
    <w:rsid w:val="000E5266"/>
    <w:rsid w:val="000E5CB4"/>
    <w:rsid w:val="000E7B7E"/>
    <w:rsid w:val="000E7ED0"/>
    <w:rsid w:val="000F1639"/>
    <w:rsid w:val="000F164E"/>
    <w:rsid w:val="000F32D7"/>
    <w:rsid w:val="000F3BCC"/>
    <w:rsid w:val="000F666B"/>
    <w:rsid w:val="000F7602"/>
    <w:rsid w:val="0010083B"/>
    <w:rsid w:val="00100C0C"/>
    <w:rsid w:val="00102FD1"/>
    <w:rsid w:val="001045CB"/>
    <w:rsid w:val="00104C8C"/>
    <w:rsid w:val="001074CE"/>
    <w:rsid w:val="0011084C"/>
    <w:rsid w:val="00115145"/>
    <w:rsid w:val="00123401"/>
    <w:rsid w:val="001235E4"/>
    <w:rsid w:val="001348BF"/>
    <w:rsid w:val="00144051"/>
    <w:rsid w:val="001452FE"/>
    <w:rsid w:val="0014678E"/>
    <w:rsid w:val="00151F2D"/>
    <w:rsid w:val="00165AF5"/>
    <w:rsid w:val="001664A7"/>
    <w:rsid w:val="00172302"/>
    <w:rsid w:val="00183BA5"/>
    <w:rsid w:val="00191A91"/>
    <w:rsid w:val="001A5128"/>
    <w:rsid w:val="001B2D2A"/>
    <w:rsid w:val="001B4F2D"/>
    <w:rsid w:val="001C04AF"/>
    <w:rsid w:val="001C2009"/>
    <w:rsid w:val="001C2198"/>
    <w:rsid w:val="001C5E83"/>
    <w:rsid w:val="001D2EC8"/>
    <w:rsid w:val="001D7D52"/>
    <w:rsid w:val="001E1107"/>
    <w:rsid w:val="001E381F"/>
    <w:rsid w:val="001F1CCC"/>
    <w:rsid w:val="001F4A3A"/>
    <w:rsid w:val="001F605A"/>
    <w:rsid w:val="001F6681"/>
    <w:rsid w:val="0020432B"/>
    <w:rsid w:val="002158E5"/>
    <w:rsid w:val="002163D7"/>
    <w:rsid w:val="002257F3"/>
    <w:rsid w:val="00230AA1"/>
    <w:rsid w:val="00231786"/>
    <w:rsid w:val="00234E1C"/>
    <w:rsid w:val="00240D45"/>
    <w:rsid w:val="00244EBC"/>
    <w:rsid w:val="002463D6"/>
    <w:rsid w:val="0025581B"/>
    <w:rsid w:val="002568BF"/>
    <w:rsid w:val="00262881"/>
    <w:rsid w:val="00267215"/>
    <w:rsid w:val="002711B7"/>
    <w:rsid w:val="00272E2B"/>
    <w:rsid w:val="00280171"/>
    <w:rsid w:val="00282534"/>
    <w:rsid w:val="00284B57"/>
    <w:rsid w:val="0029167C"/>
    <w:rsid w:val="00293FBD"/>
    <w:rsid w:val="002950F6"/>
    <w:rsid w:val="002B564A"/>
    <w:rsid w:val="002B59CD"/>
    <w:rsid w:val="002C323F"/>
    <w:rsid w:val="002C710A"/>
    <w:rsid w:val="002D67D3"/>
    <w:rsid w:val="002E0C83"/>
    <w:rsid w:val="002E2BCF"/>
    <w:rsid w:val="002E490D"/>
    <w:rsid w:val="002E655C"/>
    <w:rsid w:val="002E6AB5"/>
    <w:rsid w:val="002F7E3C"/>
    <w:rsid w:val="00302684"/>
    <w:rsid w:val="003037FA"/>
    <w:rsid w:val="003049EE"/>
    <w:rsid w:val="00307123"/>
    <w:rsid w:val="0030757A"/>
    <w:rsid w:val="00310744"/>
    <w:rsid w:val="003213BB"/>
    <w:rsid w:val="00323A13"/>
    <w:rsid w:val="00336AB0"/>
    <w:rsid w:val="00340D97"/>
    <w:rsid w:val="00346117"/>
    <w:rsid w:val="0034714D"/>
    <w:rsid w:val="00353171"/>
    <w:rsid w:val="00364419"/>
    <w:rsid w:val="003729F2"/>
    <w:rsid w:val="00374B36"/>
    <w:rsid w:val="00384762"/>
    <w:rsid w:val="00386D05"/>
    <w:rsid w:val="0039513E"/>
    <w:rsid w:val="003958E2"/>
    <w:rsid w:val="003A548D"/>
    <w:rsid w:val="003B1F71"/>
    <w:rsid w:val="003B266C"/>
    <w:rsid w:val="003B7775"/>
    <w:rsid w:val="003C4F92"/>
    <w:rsid w:val="003C5C05"/>
    <w:rsid w:val="003C625C"/>
    <w:rsid w:val="003D42F2"/>
    <w:rsid w:val="003E5F3B"/>
    <w:rsid w:val="003E609A"/>
    <w:rsid w:val="003F41FB"/>
    <w:rsid w:val="00403DAE"/>
    <w:rsid w:val="004050C4"/>
    <w:rsid w:val="00406437"/>
    <w:rsid w:val="004078E4"/>
    <w:rsid w:val="0041718D"/>
    <w:rsid w:val="00417A21"/>
    <w:rsid w:val="00422BE3"/>
    <w:rsid w:val="0043333F"/>
    <w:rsid w:val="00436C7A"/>
    <w:rsid w:val="0044193F"/>
    <w:rsid w:val="00445937"/>
    <w:rsid w:val="004559C0"/>
    <w:rsid w:val="00455D6C"/>
    <w:rsid w:val="00462D9A"/>
    <w:rsid w:val="00464CF8"/>
    <w:rsid w:val="00475977"/>
    <w:rsid w:val="0047653C"/>
    <w:rsid w:val="00495BAB"/>
    <w:rsid w:val="004A2F86"/>
    <w:rsid w:val="004B2BFA"/>
    <w:rsid w:val="004C2F81"/>
    <w:rsid w:val="004C5B49"/>
    <w:rsid w:val="004C5E1B"/>
    <w:rsid w:val="004C5F9F"/>
    <w:rsid w:val="004E1D34"/>
    <w:rsid w:val="004E297C"/>
    <w:rsid w:val="004E337C"/>
    <w:rsid w:val="004F1DE1"/>
    <w:rsid w:val="004F39B1"/>
    <w:rsid w:val="004F7FE7"/>
    <w:rsid w:val="00502290"/>
    <w:rsid w:val="00504A75"/>
    <w:rsid w:val="005140DE"/>
    <w:rsid w:val="005145B4"/>
    <w:rsid w:val="0052071D"/>
    <w:rsid w:val="00522D95"/>
    <w:rsid w:val="0052738E"/>
    <w:rsid w:val="00540BDF"/>
    <w:rsid w:val="0054369D"/>
    <w:rsid w:val="00546179"/>
    <w:rsid w:val="005858C2"/>
    <w:rsid w:val="00585E55"/>
    <w:rsid w:val="00592AD7"/>
    <w:rsid w:val="00595830"/>
    <w:rsid w:val="00597512"/>
    <w:rsid w:val="005A0861"/>
    <w:rsid w:val="005A448B"/>
    <w:rsid w:val="005A6DDE"/>
    <w:rsid w:val="005A7AC2"/>
    <w:rsid w:val="005C28D3"/>
    <w:rsid w:val="005C576A"/>
    <w:rsid w:val="005C7E37"/>
    <w:rsid w:val="005D1429"/>
    <w:rsid w:val="005D32B5"/>
    <w:rsid w:val="005D44F5"/>
    <w:rsid w:val="005E071B"/>
    <w:rsid w:val="005E1D4B"/>
    <w:rsid w:val="005F47BD"/>
    <w:rsid w:val="00602AFC"/>
    <w:rsid w:val="00602F25"/>
    <w:rsid w:val="00613813"/>
    <w:rsid w:val="0061517E"/>
    <w:rsid w:val="0061797C"/>
    <w:rsid w:val="006213E5"/>
    <w:rsid w:val="00623036"/>
    <w:rsid w:val="00640112"/>
    <w:rsid w:val="00652EC8"/>
    <w:rsid w:val="00660962"/>
    <w:rsid w:val="00661658"/>
    <w:rsid w:val="00663926"/>
    <w:rsid w:val="006776EA"/>
    <w:rsid w:val="00687F3D"/>
    <w:rsid w:val="00694A27"/>
    <w:rsid w:val="006B2136"/>
    <w:rsid w:val="006B5A67"/>
    <w:rsid w:val="006C2605"/>
    <w:rsid w:val="006C2784"/>
    <w:rsid w:val="006C44B1"/>
    <w:rsid w:val="006E3C32"/>
    <w:rsid w:val="006E6910"/>
    <w:rsid w:val="006F2F52"/>
    <w:rsid w:val="006F41E6"/>
    <w:rsid w:val="007060DC"/>
    <w:rsid w:val="00707101"/>
    <w:rsid w:val="0070724D"/>
    <w:rsid w:val="00711F0E"/>
    <w:rsid w:val="007125AC"/>
    <w:rsid w:val="007152FE"/>
    <w:rsid w:val="0074083C"/>
    <w:rsid w:val="0075250A"/>
    <w:rsid w:val="007634F3"/>
    <w:rsid w:val="007656B8"/>
    <w:rsid w:val="00770044"/>
    <w:rsid w:val="00776746"/>
    <w:rsid w:val="00783B1B"/>
    <w:rsid w:val="00784934"/>
    <w:rsid w:val="00785BE4"/>
    <w:rsid w:val="00787593"/>
    <w:rsid w:val="0079555C"/>
    <w:rsid w:val="0079591C"/>
    <w:rsid w:val="007A0252"/>
    <w:rsid w:val="007C4EDD"/>
    <w:rsid w:val="007C5D09"/>
    <w:rsid w:val="007C5FAC"/>
    <w:rsid w:val="007D5BF3"/>
    <w:rsid w:val="007E3DF4"/>
    <w:rsid w:val="007E478E"/>
    <w:rsid w:val="007E4F2B"/>
    <w:rsid w:val="007F273E"/>
    <w:rsid w:val="007F712E"/>
    <w:rsid w:val="008059D1"/>
    <w:rsid w:val="008111B6"/>
    <w:rsid w:val="00812201"/>
    <w:rsid w:val="00812703"/>
    <w:rsid w:val="00816A95"/>
    <w:rsid w:val="00817BC0"/>
    <w:rsid w:val="00822532"/>
    <w:rsid w:val="00826AE9"/>
    <w:rsid w:val="00835965"/>
    <w:rsid w:val="00837E77"/>
    <w:rsid w:val="00840C2E"/>
    <w:rsid w:val="00840ECF"/>
    <w:rsid w:val="00841461"/>
    <w:rsid w:val="00842294"/>
    <w:rsid w:val="00842A1F"/>
    <w:rsid w:val="00844D74"/>
    <w:rsid w:val="00851A13"/>
    <w:rsid w:val="00855EA8"/>
    <w:rsid w:val="0085710B"/>
    <w:rsid w:val="008602E9"/>
    <w:rsid w:val="00866857"/>
    <w:rsid w:val="00885B77"/>
    <w:rsid w:val="00892F08"/>
    <w:rsid w:val="008978F3"/>
    <w:rsid w:val="008A2B60"/>
    <w:rsid w:val="008A4648"/>
    <w:rsid w:val="008A5A20"/>
    <w:rsid w:val="008A7B8D"/>
    <w:rsid w:val="008B0500"/>
    <w:rsid w:val="008B2865"/>
    <w:rsid w:val="008B3685"/>
    <w:rsid w:val="008B3E54"/>
    <w:rsid w:val="008B6837"/>
    <w:rsid w:val="008C0189"/>
    <w:rsid w:val="008C7424"/>
    <w:rsid w:val="008D23F1"/>
    <w:rsid w:val="008D28E6"/>
    <w:rsid w:val="008E27C0"/>
    <w:rsid w:val="008F3F68"/>
    <w:rsid w:val="008F5E8B"/>
    <w:rsid w:val="008F5FEC"/>
    <w:rsid w:val="008F7143"/>
    <w:rsid w:val="00903D7A"/>
    <w:rsid w:val="00904624"/>
    <w:rsid w:val="00905D51"/>
    <w:rsid w:val="00907663"/>
    <w:rsid w:val="0091129D"/>
    <w:rsid w:val="00911C8F"/>
    <w:rsid w:val="00916679"/>
    <w:rsid w:val="00922718"/>
    <w:rsid w:val="00923B66"/>
    <w:rsid w:val="00935DA2"/>
    <w:rsid w:val="00941257"/>
    <w:rsid w:val="0094611B"/>
    <w:rsid w:val="0095019D"/>
    <w:rsid w:val="0095544D"/>
    <w:rsid w:val="00955453"/>
    <w:rsid w:val="00964A4C"/>
    <w:rsid w:val="009657B8"/>
    <w:rsid w:val="00970B99"/>
    <w:rsid w:val="009718AC"/>
    <w:rsid w:val="0097565B"/>
    <w:rsid w:val="009762BF"/>
    <w:rsid w:val="00982CF8"/>
    <w:rsid w:val="0098496C"/>
    <w:rsid w:val="00991B9C"/>
    <w:rsid w:val="009A1DBC"/>
    <w:rsid w:val="009B65FA"/>
    <w:rsid w:val="009B75CC"/>
    <w:rsid w:val="009C126B"/>
    <w:rsid w:val="009C2625"/>
    <w:rsid w:val="009C6574"/>
    <w:rsid w:val="009C68D2"/>
    <w:rsid w:val="009C6F3E"/>
    <w:rsid w:val="009D1E8B"/>
    <w:rsid w:val="009D4C96"/>
    <w:rsid w:val="009E040B"/>
    <w:rsid w:val="009E36C8"/>
    <w:rsid w:val="009E453A"/>
    <w:rsid w:val="009E770F"/>
    <w:rsid w:val="009F590F"/>
    <w:rsid w:val="00A04506"/>
    <w:rsid w:val="00A1362C"/>
    <w:rsid w:val="00A13760"/>
    <w:rsid w:val="00A13D0F"/>
    <w:rsid w:val="00A14A6F"/>
    <w:rsid w:val="00A17946"/>
    <w:rsid w:val="00A248E6"/>
    <w:rsid w:val="00A35CC2"/>
    <w:rsid w:val="00A36FB7"/>
    <w:rsid w:val="00A4069D"/>
    <w:rsid w:val="00A426EF"/>
    <w:rsid w:val="00A44A60"/>
    <w:rsid w:val="00A5031A"/>
    <w:rsid w:val="00A52AA4"/>
    <w:rsid w:val="00A5575D"/>
    <w:rsid w:val="00A55D39"/>
    <w:rsid w:val="00A603FC"/>
    <w:rsid w:val="00A62CDC"/>
    <w:rsid w:val="00A63F3C"/>
    <w:rsid w:val="00A644D6"/>
    <w:rsid w:val="00A668A2"/>
    <w:rsid w:val="00A76123"/>
    <w:rsid w:val="00A93D7B"/>
    <w:rsid w:val="00A94A6D"/>
    <w:rsid w:val="00A973F8"/>
    <w:rsid w:val="00AB34D3"/>
    <w:rsid w:val="00AB61A6"/>
    <w:rsid w:val="00AB655E"/>
    <w:rsid w:val="00AC1206"/>
    <w:rsid w:val="00AC1704"/>
    <w:rsid w:val="00AC1926"/>
    <w:rsid w:val="00AC4540"/>
    <w:rsid w:val="00AC622E"/>
    <w:rsid w:val="00AC7A03"/>
    <w:rsid w:val="00AD02EF"/>
    <w:rsid w:val="00AD0FEB"/>
    <w:rsid w:val="00AD1151"/>
    <w:rsid w:val="00AD242A"/>
    <w:rsid w:val="00AD2C9F"/>
    <w:rsid w:val="00AE12DF"/>
    <w:rsid w:val="00AE34CD"/>
    <w:rsid w:val="00AE7DEE"/>
    <w:rsid w:val="00AF03B9"/>
    <w:rsid w:val="00AF2A93"/>
    <w:rsid w:val="00AF430F"/>
    <w:rsid w:val="00AF48DC"/>
    <w:rsid w:val="00B06BF5"/>
    <w:rsid w:val="00B07823"/>
    <w:rsid w:val="00B110D9"/>
    <w:rsid w:val="00B1221D"/>
    <w:rsid w:val="00B126AB"/>
    <w:rsid w:val="00B13104"/>
    <w:rsid w:val="00B13CFF"/>
    <w:rsid w:val="00B41C40"/>
    <w:rsid w:val="00B451C5"/>
    <w:rsid w:val="00B45483"/>
    <w:rsid w:val="00B515B2"/>
    <w:rsid w:val="00B52245"/>
    <w:rsid w:val="00B53069"/>
    <w:rsid w:val="00B60A96"/>
    <w:rsid w:val="00B60DCF"/>
    <w:rsid w:val="00B637ED"/>
    <w:rsid w:val="00B67D3C"/>
    <w:rsid w:val="00B71E09"/>
    <w:rsid w:val="00B8398E"/>
    <w:rsid w:val="00B87222"/>
    <w:rsid w:val="00B87BA8"/>
    <w:rsid w:val="00B97F12"/>
    <w:rsid w:val="00BB1A6E"/>
    <w:rsid w:val="00BB1D72"/>
    <w:rsid w:val="00BB60E4"/>
    <w:rsid w:val="00BB6343"/>
    <w:rsid w:val="00BB65E6"/>
    <w:rsid w:val="00BB668F"/>
    <w:rsid w:val="00BC00DB"/>
    <w:rsid w:val="00BC280A"/>
    <w:rsid w:val="00BC3F23"/>
    <w:rsid w:val="00BC4E11"/>
    <w:rsid w:val="00BC6EF1"/>
    <w:rsid w:val="00BD4391"/>
    <w:rsid w:val="00BE51C2"/>
    <w:rsid w:val="00BE53AC"/>
    <w:rsid w:val="00BF12B9"/>
    <w:rsid w:val="00BF30AE"/>
    <w:rsid w:val="00BF4676"/>
    <w:rsid w:val="00BF63BD"/>
    <w:rsid w:val="00C021AC"/>
    <w:rsid w:val="00C06D07"/>
    <w:rsid w:val="00C11873"/>
    <w:rsid w:val="00C22118"/>
    <w:rsid w:val="00C273E4"/>
    <w:rsid w:val="00C31EC2"/>
    <w:rsid w:val="00C36C25"/>
    <w:rsid w:val="00C421FD"/>
    <w:rsid w:val="00C44E9D"/>
    <w:rsid w:val="00C61F0C"/>
    <w:rsid w:val="00C62062"/>
    <w:rsid w:val="00C74AC5"/>
    <w:rsid w:val="00C801C0"/>
    <w:rsid w:val="00C814B2"/>
    <w:rsid w:val="00C91DD8"/>
    <w:rsid w:val="00C964C6"/>
    <w:rsid w:val="00C966BB"/>
    <w:rsid w:val="00CA24C8"/>
    <w:rsid w:val="00CA46DC"/>
    <w:rsid w:val="00CB262A"/>
    <w:rsid w:val="00CC0259"/>
    <w:rsid w:val="00CC3FB7"/>
    <w:rsid w:val="00CC54CC"/>
    <w:rsid w:val="00CD0F5A"/>
    <w:rsid w:val="00CD4E83"/>
    <w:rsid w:val="00D0265A"/>
    <w:rsid w:val="00D0300D"/>
    <w:rsid w:val="00D05040"/>
    <w:rsid w:val="00D05CC8"/>
    <w:rsid w:val="00D06586"/>
    <w:rsid w:val="00D10E9D"/>
    <w:rsid w:val="00D12520"/>
    <w:rsid w:val="00D1351D"/>
    <w:rsid w:val="00D20725"/>
    <w:rsid w:val="00D30F2D"/>
    <w:rsid w:val="00D42270"/>
    <w:rsid w:val="00D42510"/>
    <w:rsid w:val="00D44A0B"/>
    <w:rsid w:val="00D64255"/>
    <w:rsid w:val="00D65A1A"/>
    <w:rsid w:val="00D8049D"/>
    <w:rsid w:val="00D92E7D"/>
    <w:rsid w:val="00D934E0"/>
    <w:rsid w:val="00D97A78"/>
    <w:rsid w:val="00DA4DC6"/>
    <w:rsid w:val="00DB4CC3"/>
    <w:rsid w:val="00DC07E9"/>
    <w:rsid w:val="00DC2B4A"/>
    <w:rsid w:val="00DC46FA"/>
    <w:rsid w:val="00DC5134"/>
    <w:rsid w:val="00DC6DCF"/>
    <w:rsid w:val="00DD4079"/>
    <w:rsid w:val="00DD6E80"/>
    <w:rsid w:val="00DD70A3"/>
    <w:rsid w:val="00DD774D"/>
    <w:rsid w:val="00DE54E1"/>
    <w:rsid w:val="00DE7B57"/>
    <w:rsid w:val="00DF5DB6"/>
    <w:rsid w:val="00E0062D"/>
    <w:rsid w:val="00E01D8A"/>
    <w:rsid w:val="00E05FF7"/>
    <w:rsid w:val="00E13B90"/>
    <w:rsid w:val="00E14AB9"/>
    <w:rsid w:val="00E24A99"/>
    <w:rsid w:val="00E26AF8"/>
    <w:rsid w:val="00E309F3"/>
    <w:rsid w:val="00E31291"/>
    <w:rsid w:val="00E403A2"/>
    <w:rsid w:val="00E42A4B"/>
    <w:rsid w:val="00E52350"/>
    <w:rsid w:val="00E5285C"/>
    <w:rsid w:val="00E55904"/>
    <w:rsid w:val="00E573B7"/>
    <w:rsid w:val="00E63DFB"/>
    <w:rsid w:val="00E90AE5"/>
    <w:rsid w:val="00E91CEF"/>
    <w:rsid w:val="00E92559"/>
    <w:rsid w:val="00EA6ABD"/>
    <w:rsid w:val="00EB1BDF"/>
    <w:rsid w:val="00EB6669"/>
    <w:rsid w:val="00EB7C1C"/>
    <w:rsid w:val="00EC177A"/>
    <w:rsid w:val="00EC1ED8"/>
    <w:rsid w:val="00EC2499"/>
    <w:rsid w:val="00EC3438"/>
    <w:rsid w:val="00ED309C"/>
    <w:rsid w:val="00ED746D"/>
    <w:rsid w:val="00EE3C55"/>
    <w:rsid w:val="00EE6F29"/>
    <w:rsid w:val="00EF4364"/>
    <w:rsid w:val="00EF7013"/>
    <w:rsid w:val="00F01F7E"/>
    <w:rsid w:val="00F02D1A"/>
    <w:rsid w:val="00F06407"/>
    <w:rsid w:val="00F06AA0"/>
    <w:rsid w:val="00F07BEE"/>
    <w:rsid w:val="00F107CF"/>
    <w:rsid w:val="00F16E72"/>
    <w:rsid w:val="00F171F4"/>
    <w:rsid w:val="00F2014E"/>
    <w:rsid w:val="00F20D03"/>
    <w:rsid w:val="00F2115E"/>
    <w:rsid w:val="00F340D0"/>
    <w:rsid w:val="00F355FE"/>
    <w:rsid w:val="00F3624F"/>
    <w:rsid w:val="00F42582"/>
    <w:rsid w:val="00F47DB4"/>
    <w:rsid w:val="00F504F2"/>
    <w:rsid w:val="00F5187C"/>
    <w:rsid w:val="00F57037"/>
    <w:rsid w:val="00F66F0A"/>
    <w:rsid w:val="00F67F6F"/>
    <w:rsid w:val="00F711CE"/>
    <w:rsid w:val="00F72AAC"/>
    <w:rsid w:val="00F74B5C"/>
    <w:rsid w:val="00F82ADE"/>
    <w:rsid w:val="00F92E30"/>
    <w:rsid w:val="00FA5018"/>
    <w:rsid w:val="00FA53E7"/>
    <w:rsid w:val="00FB21EB"/>
    <w:rsid w:val="00FB2216"/>
    <w:rsid w:val="00FC13DF"/>
    <w:rsid w:val="00FC4F25"/>
    <w:rsid w:val="00FD09E1"/>
    <w:rsid w:val="00FD2170"/>
    <w:rsid w:val="00FE0833"/>
    <w:rsid w:val="00FE21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72950"/>
  <w15:docId w15:val="{C3C98391-DB42-4B30-94CD-983D0BDFF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F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5CB"/>
    <w:rPr>
      <w:rFonts w:ascii="Tahoma" w:hAnsi="Tahoma" w:cs="Tahoma"/>
      <w:sz w:val="16"/>
      <w:szCs w:val="16"/>
    </w:rPr>
  </w:style>
  <w:style w:type="paragraph" w:styleId="ListParagraph">
    <w:name w:val="List Paragraph"/>
    <w:basedOn w:val="Normal"/>
    <w:uiPriority w:val="34"/>
    <w:qFormat/>
    <w:rsid w:val="001045CB"/>
    <w:pPr>
      <w:ind w:left="720"/>
      <w:contextualSpacing/>
    </w:pPr>
  </w:style>
  <w:style w:type="table" w:styleId="TableGrid">
    <w:name w:val="Table Grid"/>
    <w:basedOn w:val="TableNormal"/>
    <w:uiPriority w:val="59"/>
    <w:rsid w:val="00104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1"/>
    <w:rsid w:val="00EC177A"/>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EC177A"/>
    <w:rPr>
      <w:color w:val="808080"/>
    </w:rPr>
  </w:style>
  <w:style w:type="paragraph" w:customStyle="1" w:styleId="BodyCopy">
    <w:name w:val="Body Copy"/>
    <w:basedOn w:val="Normal"/>
    <w:qFormat/>
    <w:rsid w:val="00EC177A"/>
    <w:pPr>
      <w:spacing w:after="0" w:line="240" w:lineRule="auto"/>
    </w:pPr>
    <w:rPr>
      <w:spacing w:val="8"/>
      <w:sz w:val="16"/>
      <w:lang w:val="en-US"/>
    </w:rPr>
  </w:style>
  <w:style w:type="paragraph" w:customStyle="1" w:styleId="MinutesandAgendaTitles">
    <w:name w:val="Minutes and Agenda Titles"/>
    <w:basedOn w:val="Normal"/>
    <w:qFormat/>
    <w:rsid w:val="00EC177A"/>
    <w:pPr>
      <w:spacing w:after="0" w:line="240" w:lineRule="auto"/>
    </w:pPr>
    <w:rPr>
      <w:b/>
      <w:color w:val="FFFFFF" w:themeColor="background1"/>
      <w:spacing w:val="8"/>
      <w:sz w:val="20"/>
      <w:lang w:val="en-US"/>
    </w:rPr>
  </w:style>
  <w:style w:type="paragraph" w:styleId="Header">
    <w:name w:val="header"/>
    <w:basedOn w:val="Normal"/>
    <w:link w:val="HeaderChar"/>
    <w:uiPriority w:val="99"/>
    <w:unhideWhenUsed/>
    <w:rsid w:val="003C62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625C"/>
  </w:style>
  <w:style w:type="paragraph" w:styleId="Footer">
    <w:name w:val="footer"/>
    <w:basedOn w:val="Normal"/>
    <w:link w:val="FooterChar"/>
    <w:uiPriority w:val="99"/>
    <w:unhideWhenUsed/>
    <w:rsid w:val="003C62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6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955988">
      <w:bodyDiv w:val="1"/>
      <w:marLeft w:val="0"/>
      <w:marRight w:val="0"/>
      <w:marTop w:val="0"/>
      <w:marBottom w:val="0"/>
      <w:divBdr>
        <w:top w:val="none" w:sz="0" w:space="0" w:color="auto"/>
        <w:left w:val="none" w:sz="0" w:space="0" w:color="auto"/>
        <w:bottom w:val="none" w:sz="0" w:space="0" w:color="auto"/>
        <w:right w:val="none" w:sz="0" w:space="0" w:color="auto"/>
      </w:divBdr>
    </w:div>
    <w:div w:id="387345912">
      <w:bodyDiv w:val="1"/>
      <w:marLeft w:val="0"/>
      <w:marRight w:val="0"/>
      <w:marTop w:val="0"/>
      <w:marBottom w:val="0"/>
      <w:divBdr>
        <w:top w:val="none" w:sz="0" w:space="0" w:color="auto"/>
        <w:left w:val="none" w:sz="0" w:space="0" w:color="auto"/>
        <w:bottom w:val="none" w:sz="0" w:space="0" w:color="auto"/>
        <w:right w:val="none" w:sz="0" w:space="0" w:color="auto"/>
      </w:divBdr>
    </w:div>
    <w:div w:id="762801583">
      <w:bodyDiv w:val="1"/>
      <w:marLeft w:val="0"/>
      <w:marRight w:val="0"/>
      <w:marTop w:val="0"/>
      <w:marBottom w:val="0"/>
      <w:divBdr>
        <w:top w:val="none" w:sz="0" w:space="0" w:color="auto"/>
        <w:left w:val="none" w:sz="0" w:space="0" w:color="auto"/>
        <w:bottom w:val="none" w:sz="0" w:space="0" w:color="auto"/>
        <w:right w:val="none" w:sz="0" w:space="0" w:color="auto"/>
      </w:divBdr>
    </w:div>
    <w:div w:id="884683693">
      <w:bodyDiv w:val="1"/>
      <w:marLeft w:val="0"/>
      <w:marRight w:val="0"/>
      <w:marTop w:val="0"/>
      <w:marBottom w:val="0"/>
      <w:divBdr>
        <w:top w:val="none" w:sz="0" w:space="0" w:color="auto"/>
        <w:left w:val="none" w:sz="0" w:space="0" w:color="auto"/>
        <w:bottom w:val="none" w:sz="0" w:space="0" w:color="auto"/>
        <w:right w:val="none" w:sz="0" w:space="0" w:color="auto"/>
      </w:divBdr>
    </w:div>
    <w:div w:id="1237742010">
      <w:bodyDiv w:val="1"/>
      <w:marLeft w:val="0"/>
      <w:marRight w:val="0"/>
      <w:marTop w:val="0"/>
      <w:marBottom w:val="0"/>
      <w:divBdr>
        <w:top w:val="none" w:sz="0" w:space="0" w:color="auto"/>
        <w:left w:val="none" w:sz="0" w:space="0" w:color="auto"/>
        <w:bottom w:val="none" w:sz="0" w:space="0" w:color="auto"/>
        <w:right w:val="none" w:sz="0" w:space="0" w:color="auto"/>
      </w:divBdr>
    </w:div>
    <w:div w:id="1660304975">
      <w:bodyDiv w:val="1"/>
      <w:marLeft w:val="0"/>
      <w:marRight w:val="0"/>
      <w:marTop w:val="0"/>
      <w:marBottom w:val="0"/>
      <w:divBdr>
        <w:top w:val="none" w:sz="0" w:space="0" w:color="auto"/>
        <w:left w:val="none" w:sz="0" w:space="0" w:color="auto"/>
        <w:bottom w:val="none" w:sz="0" w:space="0" w:color="auto"/>
        <w:right w:val="none" w:sz="0" w:space="0" w:color="auto"/>
      </w:divBdr>
    </w:div>
    <w:div w:id="2071492574">
      <w:bodyDiv w:val="1"/>
      <w:marLeft w:val="0"/>
      <w:marRight w:val="0"/>
      <w:marTop w:val="0"/>
      <w:marBottom w:val="0"/>
      <w:divBdr>
        <w:top w:val="none" w:sz="0" w:space="0" w:color="auto"/>
        <w:left w:val="none" w:sz="0" w:space="0" w:color="auto"/>
        <w:bottom w:val="none" w:sz="0" w:space="0" w:color="auto"/>
        <w:right w:val="none" w:sz="0" w:space="0" w:color="auto"/>
      </w:divBdr>
    </w:div>
    <w:div w:id="211787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59B8A-D600-4E1D-9431-CF7052740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3030</Words>
  <Characters>17276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Tauheedal Islamic Boys School</Company>
  <LinksUpToDate>false</LinksUpToDate>
  <CharactersWithSpaces>20266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Whitehead</dc:creator>
  <cp:lastModifiedBy>David Whitehead</cp:lastModifiedBy>
  <cp:revision>5</cp:revision>
  <cp:lastPrinted>2022-03-17T10:18:00Z</cp:lastPrinted>
  <dcterms:created xsi:type="dcterms:W3CDTF">2022-03-24T11:20:00Z</dcterms:created>
  <dcterms:modified xsi:type="dcterms:W3CDTF">2022-03-24T18:30:00Z</dcterms:modified>
</cp:coreProperties>
</file>