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ED61B" w14:textId="7B3E5E2D" w:rsidR="007A5D14" w:rsidRDefault="004F5C04" w:rsidP="007A5D14">
      <w:pPr>
        <w:spacing w:after="0" w:line="240" w:lineRule="auto"/>
        <w:jc w:val="center"/>
        <w:rPr>
          <w:sz w:val="32"/>
          <w:szCs w:val="32"/>
        </w:rPr>
      </w:pPr>
      <w:r w:rsidRPr="004F5C04">
        <w:rPr>
          <w:noProof/>
        </w:rPr>
        <w:drawing>
          <wp:inline distT="0" distB="0" distL="0" distR="0" wp14:anchorId="6E4D352E" wp14:editId="1BB148B1">
            <wp:extent cx="2133600" cy="1933575"/>
            <wp:effectExtent l="0" t="0" r="0" b="9525"/>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rotWithShape="1">
                    <a:blip r:embed="rId8"/>
                    <a:srcRect b="9778"/>
                    <a:stretch/>
                  </pic:blipFill>
                  <pic:spPr bwMode="auto">
                    <a:xfrm>
                      <a:off x="0" y="0"/>
                      <a:ext cx="2133600" cy="1933575"/>
                    </a:xfrm>
                    <a:prstGeom prst="rect">
                      <a:avLst/>
                    </a:prstGeom>
                    <a:ln>
                      <a:noFill/>
                    </a:ln>
                    <a:extLst>
                      <a:ext uri="{53640926-AAD7-44D8-BBD7-CCE9431645EC}">
                        <a14:shadowObscured xmlns:a14="http://schemas.microsoft.com/office/drawing/2010/main"/>
                      </a:ext>
                    </a:extLst>
                  </pic:spPr>
                </pic:pic>
              </a:graphicData>
            </a:graphic>
          </wp:inline>
        </w:drawing>
      </w:r>
    </w:p>
    <w:p w14:paraId="22AFE72D" w14:textId="3E1CEC01" w:rsidR="00B6466C" w:rsidRPr="00B6466C" w:rsidRDefault="00B6466C" w:rsidP="007A5D14">
      <w:pPr>
        <w:spacing w:after="0" w:line="240" w:lineRule="auto"/>
        <w:jc w:val="center"/>
        <w:rPr>
          <w:rFonts w:ascii="Arial" w:hAnsi="Arial" w:cs="Arial"/>
          <w:b/>
          <w:bCs/>
          <w:color w:val="7030A0"/>
          <w:sz w:val="40"/>
          <w:szCs w:val="40"/>
        </w:rPr>
      </w:pPr>
      <w:r w:rsidRPr="00B6466C">
        <w:rPr>
          <w:rFonts w:ascii="Arial" w:hAnsi="Arial" w:cs="Arial"/>
          <w:b/>
          <w:bCs/>
          <w:color w:val="7030A0"/>
          <w:sz w:val="40"/>
          <w:szCs w:val="40"/>
        </w:rPr>
        <w:t>CSSIC</w:t>
      </w:r>
    </w:p>
    <w:p w14:paraId="379EF154" w14:textId="77777777" w:rsidR="0013026F" w:rsidRDefault="0013026F" w:rsidP="004F5C04">
      <w:pPr>
        <w:spacing w:after="0" w:line="240" w:lineRule="auto"/>
        <w:rPr>
          <w:sz w:val="32"/>
          <w:szCs w:val="32"/>
        </w:rPr>
      </w:pPr>
    </w:p>
    <w:p w14:paraId="679CECCB" w14:textId="6A6D1E4E" w:rsidR="00087440" w:rsidRPr="009A477B" w:rsidRDefault="000B26CE" w:rsidP="007A5D14">
      <w:pPr>
        <w:spacing w:after="0" w:line="240" w:lineRule="auto"/>
        <w:jc w:val="center"/>
        <w:rPr>
          <w:rFonts w:ascii="Arial" w:hAnsi="Arial" w:cs="Arial"/>
          <w:b/>
          <w:color w:val="7030A0"/>
          <w:sz w:val="32"/>
          <w:szCs w:val="32"/>
        </w:rPr>
      </w:pPr>
      <w:r w:rsidRPr="009A477B">
        <w:rPr>
          <w:rFonts w:ascii="Arial" w:hAnsi="Arial" w:cs="Arial"/>
          <w:b/>
          <w:color w:val="7030A0"/>
          <w:sz w:val="32"/>
          <w:szCs w:val="32"/>
        </w:rPr>
        <w:t>School Review Visit</w:t>
      </w:r>
      <w:r w:rsidR="007A5D14" w:rsidRPr="009A477B">
        <w:rPr>
          <w:rFonts w:ascii="Arial" w:hAnsi="Arial" w:cs="Arial"/>
          <w:b/>
          <w:color w:val="7030A0"/>
          <w:sz w:val="32"/>
          <w:szCs w:val="32"/>
        </w:rPr>
        <w:t xml:space="preserve"> Process: </w:t>
      </w:r>
      <w:r w:rsidR="00DE60A3">
        <w:rPr>
          <w:rFonts w:ascii="Arial" w:hAnsi="Arial" w:cs="Arial"/>
          <w:b/>
          <w:color w:val="7030A0"/>
          <w:sz w:val="32"/>
          <w:szCs w:val="32"/>
        </w:rPr>
        <w:t xml:space="preserve">from </w:t>
      </w:r>
      <w:r w:rsidR="004F5C04" w:rsidRPr="009A477B">
        <w:rPr>
          <w:rFonts w:ascii="Arial" w:hAnsi="Arial" w:cs="Arial"/>
          <w:b/>
          <w:color w:val="7030A0"/>
          <w:sz w:val="32"/>
          <w:szCs w:val="32"/>
        </w:rPr>
        <w:t>September 2021</w:t>
      </w:r>
    </w:p>
    <w:p w14:paraId="0A351A51" w14:textId="77777777" w:rsidR="007A5D14" w:rsidRPr="007A5D14" w:rsidRDefault="007A5D14" w:rsidP="007A5D14">
      <w:pPr>
        <w:spacing w:after="0" w:line="240" w:lineRule="auto"/>
        <w:rPr>
          <w:sz w:val="24"/>
          <w:szCs w:val="24"/>
        </w:rPr>
      </w:pPr>
    </w:p>
    <w:p w14:paraId="3F4D0991" w14:textId="77777777" w:rsidR="007A5D14" w:rsidRDefault="007A5D14" w:rsidP="007A5D14">
      <w:pPr>
        <w:spacing w:after="0" w:line="24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ook w:val="04A0" w:firstRow="1" w:lastRow="0" w:firstColumn="1" w:lastColumn="0" w:noHBand="0" w:noVBand="1"/>
      </w:tblPr>
      <w:tblGrid>
        <w:gridCol w:w="2747"/>
        <w:gridCol w:w="6269"/>
      </w:tblGrid>
      <w:tr w:rsidR="007A5D14" w:rsidRPr="00D16816" w14:paraId="3B5ED3FF" w14:textId="77777777" w:rsidTr="004F5C04">
        <w:tc>
          <w:tcPr>
            <w:tcW w:w="2802" w:type="dxa"/>
            <w:shd w:val="clear" w:color="auto" w:fill="7030A0"/>
          </w:tcPr>
          <w:p w14:paraId="0974D672" w14:textId="77777777" w:rsidR="007A5D14" w:rsidRPr="00D16816" w:rsidRDefault="007A5D14" w:rsidP="00E510BD">
            <w:pPr>
              <w:spacing w:after="0" w:line="240" w:lineRule="auto"/>
              <w:rPr>
                <w:rFonts w:ascii="Arial" w:hAnsi="Arial" w:cs="Arial"/>
                <w:sz w:val="28"/>
                <w:szCs w:val="28"/>
              </w:rPr>
            </w:pPr>
            <w:r w:rsidRPr="00D16816">
              <w:rPr>
                <w:rFonts w:ascii="Arial" w:hAnsi="Arial" w:cs="Arial"/>
                <w:color w:val="FFFFFF" w:themeColor="background1"/>
                <w:sz w:val="28"/>
                <w:szCs w:val="28"/>
              </w:rPr>
              <w:t>School name</w:t>
            </w:r>
          </w:p>
        </w:tc>
        <w:tc>
          <w:tcPr>
            <w:tcW w:w="6440" w:type="dxa"/>
            <w:shd w:val="clear" w:color="auto" w:fill="auto"/>
          </w:tcPr>
          <w:p w14:paraId="625393ED" w14:textId="58E8A811" w:rsidR="007A5D14" w:rsidRPr="00D16816" w:rsidRDefault="00421A43" w:rsidP="00E510BD">
            <w:pPr>
              <w:spacing w:after="0" w:line="240" w:lineRule="auto"/>
              <w:rPr>
                <w:rFonts w:ascii="Arial" w:hAnsi="Arial" w:cs="Arial"/>
                <w:sz w:val="24"/>
                <w:szCs w:val="24"/>
              </w:rPr>
            </w:pPr>
            <w:r>
              <w:rPr>
                <w:rFonts w:ascii="Arial" w:hAnsi="Arial" w:cs="Arial"/>
                <w:sz w:val="24"/>
                <w:szCs w:val="24"/>
              </w:rPr>
              <w:t>Rastrick High School</w:t>
            </w:r>
          </w:p>
        </w:tc>
      </w:tr>
    </w:tbl>
    <w:p w14:paraId="3FF7C2DD" w14:textId="3BDF784D" w:rsidR="007A5D14" w:rsidRPr="00D16816" w:rsidRDefault="007A5D14" w:rsidP="007A5D14">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ook w:val="04A0" w:firstRow="1" w:lastRow="0" w:firstColumn="1" w:lastColumn="0" w:noHBand="0" w:noVBand="1"/>
      </w:tblPr>
      <w:tblGrid>
        <w:gridCol w:w="2752"/>
        <w:gridCol w:w="6264"/>
      </w:tblGrid>
      <w:tr w:rsidR="00D16816" w:rsidRPr="009A477B" w14:paraId="73A76AAE" w14:textId="77777777" w:rsidTr="007768F5">
        <w:tc>
          <w:tcPr>
            <w:tcW w:w="2802" w:type="dxa"/>
            <w:shd w:val="clear" w:color="auto" w:fill="7030A0"/>
          </w:tcPr>
          <w:p w14:paraId="163A7E16" w14:textId="569E8577" w:rsidR="00D16816" w:rsidRPr="009A477B" w:rsidRDefault="003E1B3D" w:rsidP="007768F5">
            <w:pPr>
              <w:spacing w:after="0" w:line="240" w:lineRule="auto"/>
              <w:rPr>
                <w:rFonts w:ascii="Arial" w:hAnsi="Arial" w:cs="Arial"/>
                <w:sz w:val="28"/>
                <w:szCs w:val="28"/>
              </w:rPr>
            </w:pPr>
            <w:r>
              <w:rPr>
                <w:rFonts w:ascii="Arial" w:hAnsi="Arial" w:cs="Arial"/>
                <w:color w:val="FFFFFF" w:themeColor="background1"/>
                <w:sz w:val="28"/>
                <w:szCs w:val="28"/>
              </w:rPr>
              <w:t>Principal</w:t>
            </w:r>
          </w:p>
        </w:tc>
        <w:tc>
          <w:tcPr>
            <w:tcW w:w="6440" w:type="dxa"/>
            <w:shd w:val="clear" w:color="auto" w:fill="auto"/>
          </w:tcPr>
          <w:p w14:paraId="5D03BE46" w14:textId="1A2CA759" w:rsidR="00D16816" w:rsidRPr="00D16816" w:rsidRDefault="00421A43" w:rsidP="007768F5">
            <w:pPr>
              <w:spacing w:after="0" w:line="240" w:lineRule="auto"/>
              <w:rPr>
                <w:rFonts w:ascii="Arial" w:hAnsi="Arial" w:cs="Arial"/>
                <w:sz w:val="24"/>
                <w:szCs w:val="24"/>
              </w:rPr>
            </w:pPr>
            <w:r>
              <w:rPr>
                <w:rFonts w:ascii="Arial" w:hAnsi="Arial" w:cs="Arial"/>
                <w:sz w:val="24"/>
                <w:szCs w:val="24"/>
              </w:rPr>
              <w:t>Matthew Williams</w:t>
            </w:r>
          </w:p>
        </w:tc>
      </w:tr>
    </w:tbl>
    <w:p w14:paraId="4C00EE95" w14:textId="77777777" w:rsidR="00D16816" w:rsidRPr="00D16816" w:rsidRDefault="00D16816" w:rsidP="007A5D14">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6271"/>
      </w:tblGrid>
      <w:tr w:rsidR="007A5D14" w:rsidRPr="009A477B" w14:paraId="0438BFCF" w14:textId="77777777" w:rsidTr="004F5C04">
        <w:tc>
          <w:tcPr>
            <w:tcW w:w="2802" w:type="dxa"/>
            <w:shd w:val="clear" w:color="auto" w:fill="7030A0"/>
          </w:tcPr>
          <w:p w14:paraId="1EFB8156" w14:textId="77777777" w:rsidR="007A5D14" w:rsidRPr="009A477B" w:rsidRDefault="007A5D14" w:rsidP="00E510BD">
            <w:pPr>
              <w:spacing w:after="0" w:line="240" w:lineRule="auto"/>
              <w:rPr>
                <w:rFonts w:ascii="Arial" w:hAnsi="Arial" w:cs="Arial"/>
                <w:sz w:val="28"/>
                <w:szCs w:val="28"/>
              </w:rPr>
            </w:pPr>
            <w:r w:rsidRPr="009A477B">
              <w:rPr>
                <w:rFonts w:ascii="Arial" w:hAnsi="Arial" w:cs="Arial"/>
                <w:color w:val="FFFFFF" w:themeColor="background1"/>
                <w:sz w:val="28"/>
                <w:szCs w:val="28"/>
              </w:rPr>
              <w:t>Date of review visit</w:t>
            </w:r>
          </w:p>
        </w:tc>
        <w:tc>
          <w:tcPr>
            <w:tcW w:w="6440" w:type="dxa"/>
          </w:tcPr>
          <w:p w14:paraId="319D8D0B" w14:textId="6A9B7682" w:rsidR="007A5D14" w:rsidRPr="00D16816" w:rsidRDefault="00421A43" w:rsidP="00E510BD">
            <w:pPr>
              <w:spacing w:after="0" w:line="240" w:lineRule="auto"/>
              <w:rPr>
                <w:rFonts w:ascii="Arial" w:hAnsi="Arial" w:cs="Arial"/>
                <w:sz w:val="24"/>
                <w:szCs w:val="24"/>
              </w:rPr>
            </w:pPr>
            <w:r>
              <w:rPr>
                <w:rFonts w:ascii="Arial" w:hAnsi="Arial" w:cs="Arial"/>
                <w:sz w:val="24"/>
                <w:szCs w:val="24"/>
              </w:rPr>
              <w:t>10 February 2022</w:t>
            </w:r>
          </w:p>
        </w:tc>
      </w:tr>
    </w:tbl>
    <w:p w14:paraId="10230F64" w14:textId="77777777" w:rsidR="007A5D14" w:rsidRPr="009A477B" w:rsidRDefault="007A5D14" w:rsidP="007A5D14">
      <w:pPr>
        <w:spacing w:after="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02"/>
      </w:tblGrid>
      <w:tr w:rsidR="004F5C04" w:rsidRPr="009A477B" w14:paraId="257E7825" w14:textId="77777777" w:rsidTr="00A456FA">
        <w:trPr>
          <w:trHeight w:val="360"/>
        </w:trPr>
        <w:tc>
          <w:tcPr>
            <w:tcW w:w="9016" w:type="dxa"/>
            <w:gridSpan w:val="2"/>
            <w:shd w:val="clear" w:color="auto" w:fill="7030A0"/>
            <w:vAlign w:val="center"/>
          </w:tcPr>
          <w:p w14:paraId="63649A40" w14:textId="5A90EE27" w:rsidR="004F5C04" w:rsidRPr="009A477B" w:rsidRDefault="004F5C04" w:rsidP="004F5C04">
            <w:pPr>
              <w:spacing w:after="0" w:line="240" w:lineRule="auto"/>
              <w:jc w:val="center"/>
              <w:rPr>
                <w:rFonts w:ascii="Arial" w:hAnsi="Arial" w:cs="Arial"/>
                <w:color w:val="FFFFFF" w:themeColor="background1"/>
                <w:sz w:val="28"/>
                <w:szCs w:val="28"/>
              </w:rPr>
            </w:pPr>
            <w:r w:rsidRPr="009A477B">
              <w:rPr>
                <w:rFonts w:ascii="Arial" w:hAnsi="Arial" w:cs="Arial"/>
                <w:color w:val="FFFFFF" w:themeColor="background1"/>
                <w:sz w:val="28"/>
                <w:szCs w:val="28"/>
              </w:rPr>
              <w:t>Review team</w:t>
            </w:r>
          </w:p>
        </w:tc>
      </w:tr>
      <w:tr w:rsidR="004F5C04" w:rsidRPr="009A477B" w14:paraId="632F8CB9" w14:textId="77777777" w:rsidTr="00F8125D">
        <w:trPr>
          <w:trHeight w:val="648"/>
        </w:trPr>
        <w:tc>
          <w:tcPr>
            <w:tcW w:w="3114" w:type="dxa"/>
            <w:shd w:val="clear" w:color="auto" w:fill="7030A0"/>
            <w:vAlign w:val="center"/>
          </w:tcPr>
          <w:p w14:paraId="2C1222BB" w14:textId="23D46340" w:rsidR="004F5C04" w:rsidRPr="009A477B" w:rsidRDefault="004F5C04" w:rsidP="000B26CE">
            <w:pPr>
              <w:spacing w:after="0" w:line="240" w:lineRule="auto"/>
              <w:rPr>
                <w:rFonts w:ascii="Arial" w:hAnsi="Arial" w:cs="Arial"/>
                <w:color w:val="FFFFFF" w:themeColor="background1"/>
                <w:sz w:val="28"/>
                <w:szCs w:val="28"/>
              </w:rPr>
            </w:pPr>
            <w:r w:rsidRPr="009A477B">
              <w:rPr>
                <w:rFonts w:ascii="Arial" w:hAnsi="Arial" w:cs="Arial"/>
                <w:color w:val="FFFFFF" w:themeColor="background1"/>
                <w:sz w:val="28"/>
                <w:szCs w:val="28"/>
              </w:rPr>
              <w:t xml:space="preserve">Peer Headteacher </w:t>
            </w:r>
          </w:p>
        </w:tc>
        <w:tc>
          <w:tcPr>
            <w:tcW w:w="5902" w:type="dxa"/>
            <w:vAlign w:val="center"/>
          </w:tcPr>
          <w:p w14:paraId="20F21EA4" w14:textId="77777777" w:rsidR="00F8125D" w:rsidRPr="002F473B" w:rsidRDefault="00F8125D" w:rsidP="00F8125D">
            <w:pPr>
              <w:rPr>
                <w:rFonts w:ascii="Arial" w:hAnsi="Arial" w:cs="Arial"/>
                <w:sz w:val="24"/>
                <w:szCs w:val="24"/>
              </w:rPr>
            </w:pPr>
          </w:p>
          <w:p w14:paraId="4ECB2AA3" w14:textId="00AAEE7A" w:rsidR="004F5C04" w:rsidRPr="002F473B" w:rsidRDefault="00421A43" w:rsidP="00F8125D">
            <w:pPr>
              <w:rPr>
                <w:rFonts w:ascii="Arial" w:hAnsi="Arial" w:cs="Arial"/>
                <w:sz w:val="24"/>
                <w:szCs w:val="24"/>
              </w:rPr>
            </w:pPr>
            <w:r>
              <w:rPr>
                <w:rFonts w:ascii="Arial" w:hAnsi="Arial" w:cs="Arial"/>
                <w:sz w:val="24"/>
                <w:szCs w:val="24"/>
              </w:rPr>
              <w:t xml:space="preserve">Andrew Fisher – North Halifax Grammar </w:t>
            </w:r>
            <w:r w:rsidR="00435A6F">
              <w:rPr>
                <w:rFonts w:ascii="Arial" w:hAnsi="Arial" w:cs="Arial"/>
                <w:sz w:val="24"/>
                <w:szCs w:val="24"/>
              </w:rPr>
              <w:t>School</w:t>
            </w:r>
          </w:p>
        </w:tc>
      </w:tr>
      <w:tr w:rsidR="004F5C04" w:rsidRPr="009A477B" w14:paraId="51B9EFAF" w14:textId="77777777" w:rsidTr="00A456FA">
        <w:trPr>
          <w:trHeight w:val="650"/>
        </w:trPr>
        <w:tc>
          <w:tcPr>
            <w:tcW w:w="3114" w:type="dxa"/>
            <w:shd w:val="clear" w:color="auto" w:fill="7030A0"/>
            <w:vAlign w:val="center"/>
          </w:tcPr>
          <w:p w14:paraId="665DD1C4" w14:textId="7601300D" w:rsidR="004F5C04" w:rsidRPr="009A477B" w:rsidRDefault="00A456FA" w:rsidP="00E510BD">
            <w:pPr>
              <w:spacing w:after="0" w:line="240" w:lineRule="auto"/>
              <w:rPr>
                <w:rFonts w:ascii="Arial" w:hAnsi="Arial" w:cs="Arial"/>
                <w:color w:val="FFFFFF" w:themeColor="background1"/>
                <w:sz w:val="28"/>
                <w:szCs w:val="28"/>
              </w:rPr>
            </w:pPr>
            <w:r>
              <w:rPr>
                <w:rFonts w:ascii="Arial" w:hAnsi="Arial" w:cs="Arial"/>
                <w:color w:val="FFFFFF" w:themeColor="background1"/>
                <w:sz w:val="28"/>
                <w:szCs w:val="28"/>
              </w:rPr>
              <w:t>Supporting</w:t>
            </w:r>
            <w:r w:rsidR="004F5C04" w:rsidRPr="009A477B">
              <w:rPr>
                <w:rFonts w:ascii="Arial" w:hAnsi="Arial" w:cs="Arial"/>
                <w:color w:val="FFFFFF" w:themeColor="background1"/>
                <w:sz w:val="28"/>
                <w:szCs w:val="28"/>
              </w:rPr>
              <w:t xml:space="preserve"> consultant</w:t>
            </w:r>
          </w:p>
        </w:tc>
        <w:tc>
          <w:tcPr>
            <w:tcW w:w="5902" w:type="dxa"/>
            <w:vAlign w:val="center"/>
          </w:tcPr>
          <w:p w14:paraId="384532C8" w14:textId="7B35A0C8" w:rsidR="004F5C04" w:rsidRPr="002F473B" w:rsidRDefault="003E1B3D" w:rsidP="00E510BD">
            <w:pPr>
              <w:spacing w:after="0" w:line="240" w:lineRule="auto"/>
              <w:rPr>
                <w:rFonts w:ascii="Arial" w:hAnsi="Arial" w:cs="Arial"/>
                <w:sz w:val="24"/>
                <w:szCs w:val="24"/>
              </w:rPr>
            </w:pPr>
            <w:r w:rsidRPr="002F473B">
              <w:rPr>
                <w:rFonts w:ascii="Arial" w:hAnsi="Arial" w:cs="Arial"/>
                <w:sz w:val="24"/>
                <w:szCs w:val="24"/>
              </w:rPr>
              <w:t>Jim McGrath</w:t>
            </w:r>
          </w:p>
        </w:tc>
      </w:tr>
      <w:tr w:rsidR="00592562" w:rsidRPr="009A477B" w14:paraId="4746F6B7" w14:textId="77777777" w:rsidTr="00A456FA">
        <w:trPr>
          <w:trHeight w:val="560"/>
        </w:trPr>
        <w:tc>
          <w:tcPr>
            <w:tcW w:w="3114" w:type="dxa"/>
            <w:shd w:val="clear" w:color="auto" w:fill="7030A0"/>
            <w:vAlign w:val="center"/>
          </w:tcPr>
          <w:p w14:paraId="4E6E26FD" w14:textId="4D1DBD54" w:rsidR="00592562" w:rsidRPr="009A477B" w:rsidRDefault="00421A43" w:rsidP="00E510BD">
            <w:pPr>
              <w:spacing w:after="0" w:line="240" w:lineRule="auto"/>
              <w:rPr>
                <w:rFonts w:ascii="Arial" w:hAnsi="Arial" w:cs="Arial"/>
                <w:color w:val="FFFFFF" w:themeColor="background1"/>
                <w:sz w:val="28"/>
                <w:szCs w:val="28"/>
              </w:rPr>
            </w:pPr>
            <w:r>
              <w:rPr>
                <w:rFonts w:ascii="Arial" w:hAnsi="Arial" w:cs="Arial"/>
                <w:color w:val="FFFFFF" w:themeColor="background1"/>
                <w:sz w:val="28"/>
                <w:szCs w:val="28"/>
              </w:rPr>
              <w:t>Peer Senior Leader</w:t>
            </w:r>
          </w:p>
        </w:tc>
        <w:tc>
          <w:tcPr>
            <w:tcW w:w="5902" w:type="dxa"/>
            <w:vAlign w:val="center"/>
          </w:tcPr>
          <w:p w14:paraId="72DA99B0" w14:textId="38CFDE1D" w:rsidR="00592562" w:rsidRPr="002F473B" w:rsidRDefault="00421A43" w:rsidP="00E510BD">
            <w:pPr>
              <w:spacing w:after="0" w:line="240" w:lineRule="auto"/>
              <w:rPr>
                <w:rFonts w:ascii="Arial" w:hAnsi="Arial" w:cs="Arial"/>
                <w:sz w:val="24"/>
                <w:szCs w:val="24"/>
              </w:rPr>
            </w:pPr>
            <w:r>
              <w:rPr>
                <w:rFonts w:ascii="Arial" w:hAnsi="Arial" w:cs="Arial"/>
                <w:sz w:val="24"/>
                <w:szCs w:val="24"/>
              </w:rPr>
              <w:t>Laura</w:t>
            </w:r>
            <w:r w:rsidR="00435A6F">
              <w:rPr>
                <w:rFonts w:ascii="Arial" w:hAnsi="Arial" w:cs="Arial"/>
                <w:sz w:val="24"/>
                <w:szCs w:val="24"/>
              </w:rPr>
              <w:t xml:space="preserve"> Farley</w:t>
            </w:r>
            <w:r>
              <w:rPr>
                <w:rFonts w:ascii="Arial" w:hAnsi="Arial" w:cs="Arial"/>
                <w:sz w:val="24"/>
                <w:szCs w:val="24"/>
              </w:rPr>
              <w:t xml:space="preserve"> </w:t>
            </w:r>
            <w:r w:rsidR="00435A6F">
              <w:rPr>
                <w:rFonts w:ascii="Arial" w:hAnsi="Arial" w:cs="Arial"/>
                <w:sz w:val="24"/>
                <w:szCs w:val="24"/>
              </w:rPr>
              <w:t xml:space="preserve">– The </w:t>
            </w:r>
            <w:proofErr w:type="spellStart"/>
            <w:r w:rsidR="00435A6F">
              <w:rPr>
                <w:rFonts w:ascii="Arial" w:hAnsi="Arial" w:cs="Arial"/>
                <w:sz w:val="24"/>
                <w:szCs w:val="24"/>
              </w:rPr>
              <w:t>Brooksbank</w:t>
            </w:r>
            <w:proofErr w:type="spellEnd"/>
            <w:r w:rsidR="00435A6F">
              <w:rPr>
                <w:rFonts w:ascii="Arial" w:hAnsi="Arial" w:cs="Arial"/>
                <w:sz w:val="24"/>
                <w:szCs w:val="24"/>
              </w:rPr>
              <w:t xml:space="preserve"> School</w:t>
            </w:r>
          </w:p>
        </w:tc>
      </w:tr>
    </w:tbl>
    <w:p w14:paraId="2C02B990" w14:textId="77777777" w:rsidR="007A5D14" w:rsidRPr="009A477B" w:rsidRDefault="007A5D14" w:rsidP="007A5D14">
      <w:pPr>
        <w:spacing w:after="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ook w:val="04A0" w:firstRow="1" w:lastRow="0" w:firstColumn="1" w:lastColumn="0" w:noHBand="0" w:noVBand="1"/>
      </w:tblPr>
      <w:tblGrid>
        <w:gridCol w:w="2741"/>
        <w:gridCol w:w="6275"/>
      </w:tblGrid>
      <w:tr w:rsidR="004F5C04" w:rsidRPr="009A477B" w14:paraId="1B94691D" w14:textId="77777777" w:rsidTr="00F8125D">
        <w:trPr>
          <w:trHeight w:val="1209"/>
        </w:trPr>
        <w:tc>
          <w:tcPr>
            <w:tcW w:w="2802" w:type="dxa"/>
            <w:shd w:val="clear" w:color="auto" w:fill="7030A0"/>
            <w:vAlign w:val="center"/>
          </w:tcPr>
          <w:p w14:paraId="2CB03903" w14:textId="3A282627" w:rsidR="004F5C04" w:rsidRPr="009A477B" w:rsidRDefault="004F5C04" w:rsidP="00C22013">
            <w:pPr>
              <w:spacing w:after="0" w:line="240" w:lineRule="auto"/>
              <w:rPr>
                <w:rFonts w:ascii="Arial" w:hAnsi="Arial" w:cs="Arial"/>
                <w:sz w:val="28"/>
                <w:szCs w:val="28"/>
              </w:rPr>
            </w:pPr>
            <w:r w:rsidRPr="009A477B">
              <w:rPr>
                <w:rFonts w:ascii="Arial" w:hAnsi="Arial" w:cs="Arial"/>
                <w:color w:val="FFFFFF" w:themeColor="background1"/>
                <w:sz w:val="28"/>
                <w:szCs w:val="28"/>
              </w:rPr>
              <w:t>Focus of review</w:t>
            </w:r>
          </w:p>
        </w:tc>
        <w:tc>
          <w:tcPr>
            <w:tcW w:w="6440" w:type="dxa"/>
            <w:shd w:val="clear" w:color="auto" w:fill="auto"/>
          </w:tcPr>
          <w:p w14:paraId="5D100AA2" w14:textId="77777777" w:rsidR="00F8125D" w:rsidRDefault="00F8125D" w:rsidP="00FE46D9">
            <w:pPr>
              <w:rPr>
                <w:rFonts w:ascii="Arial" w:hAnsi="Arial" w:cs="Arial"/>
              </w:rPr>
            </w:pPr>
          </w:p>
          <w:p w14:paraId="7F87E620" w14:textId="775EC3B9" w:rsidR="004F5C04" w:rsidRPr="002F473B" w:rsidRDefault="00F8125D" w:rsidP="00F8125D">
            <w:pPr>
              <w:rPr>
                <w:rFonts w:ascii="Arial" w:hAnsi="Arial" w:cs="Arial"/>
                <w:bCs/>
                <w:sz w:val="24"/>
                <w:szCs w:val="24"/>
              </w:rPr>
            </w:pPr>
            <w:r w:rsidRPr="002F473B">
              <w:rPr>
                <w:rFonts w:ascii="Arial" w:hAnsi="Arial" w:cs="Arial"/>
                <w:sz w:val="24"/>
                <w:szCs w:val="24"/>
              </w:rPr>
              <w:t>A focus on the quality of the school’s offer to support pupils’ personal development.</w:t>
            </w:r>
          </w:p>
        </w:tc>
      </w:tr>
    </w:tbl>
    <w:p w14:paraId="28EED45F" w14:textId="77777777" w:rsidR="007A5D14" w:rsidRPr="009A477B" w:rsidRDefault="007A5D14" w:rsidP="007A5D14">
      <w:pPr>
        <w:spacing w:after="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ook w:val="04A0" w:firstRow="1" w:lastRow="0" w:firstColumn="1" w:lastColumn="0" w:noHBand="0" w:noVBand="1"/>
      </w:tblPr>
      <w:tblGrid>
        <w:gridCol w:w="2761"/>
        <w:gridCol w:w="6255"/>
      </w:tblGrid>
      <w:tr w:rsidR="004F5C04" w:rsidRPr="009A477B" w14:paraId="29DE4C65" w14:textId="77777777" w:rsidTr="006C5DBB">
        <w:tc>
          <w:tcPr>
            <w:tcW w:w="2802" w:type="dxa"/>
            <w:shd w:val="clear" w:color="auto" w:fill="7030A0"/>
            <w:vAlign w:val="center"/>
          </w:tcPr>
          <w:p w14:paraId="5C39DC88" w14:textId="478A71B2" w:rsidR="004F5C04" w:rsidRPr="009A477B" w:rsidRDefault="004F5C04" w:rsidP="00C22013">
            <w:pPr>
              <w:spacing w:after="0" w:line="240" w:lineRule="auto"/>
              <w:rPr>
                <w:rFonts w:ascii="Arial" w:hAnsi="Arial" w:cs="Arial"/>
                <w:sz w:val="28"/>
                <w:szCs w:val="28"/>
              </w:rPr>
            </w:pPr>
            <w:r w:rsidRPr="009A477B">
              <w:rPr>
                <w:rFonts w:ascii="Arial" w:hAnsi="Arial" w:cs="Arial"/>
                <w:color w:val="FFFFFF" w:themeColor="background1"/>
                <w:sz w:val="28"/>
                <w:szCs w:val="28"/>
              </w:rPr>
              <w:t>Distribution of report</w:t>
            </w:r>
          </w:p>
        </w:tc>
        <w:tc>
          <w:tcPr>
            <w:tcW w:w="6440" w:type="dxa"/>
            <w:shd w:val="clear" w:color="auto" w:fill="auto"/>
          </w:tcPr>
          <w:p w14:paraId="0E593203" w14:textId="6AC597A7" w:rsidR="004F5C04" w:rsidRPr="002F473B" w:rsidRDefault="00435A6F" w:rsidP="00C22013">
            <w:pPr>
              <w:spacing w:after="0" w:line="240" w:lineRule="auto"/>
              <w:rPr>
                <w:rFonts w:ascii="Arial" w:hAnsi="Arial" w:cs="Arial"/>
                <w:sz w:val="24"/>
                <w:szCs w:val="24"/>
              </w:rPr>
            </w:pPr>
            <w:r>
              <w:rPr>
                <w:rFonts w:ascii="Arial" w:hAnsi="Arial" w:cs="Arial"/>
                <w:sz w:val="24"/>
                <w:szCs w:val="24"/>
              </w:rPr>
              <w:t>Matthew Williams</w:t>
            </w:r>
          </w:p>
          <w:p w14:paraId="51D835CF" w14:textId="77777777" w:rsidR="006C5DBB" w:rsidRPr="002F473B" w:rsidRDefault="006C5DBB" w:rsidP="00C22013">
            <w:pPr>
              <w:spacing w:after="0" w:line="240" w:lineRule="auto"/>
              <w:rPr>
                <w:rFonts w:ascii="Arial" w:hAnsi="Arial" w:cs="Arial"/>
                <w:sz w:val="24"/>
                <w:szCs w:val="24"/>
              </w:rPr>
            </w:pPr>
          </w:p>
          <w:p w14:paraId="32CE27EC" w14:textId="4B788C76" w:rsidR="006C5DBB" w:rsidRPr="00A456FA" w:rsidRDefault="006C5DBB" w:rsidP="00C22013">
            <w:pPr>
              <w:spacing w:after="0" w:line="240" w:lineRule="auto"/>
              <w:rPr>
                <w:rFonts w:ascii="Arial" w:hAnsi="Arial" w:cs="Arial"/>
              </w:rPr>
            </w:pPr>
            <w:r w:rsidRPr="002F473B">
              <w:rPr>
                <w:rFonts w:ascii="Arial" w:hAnsi="Arial" w:cs="Arial"/>
                <w:sz w:val="24"/>
                <w:szCs w:val="24"/>
              </w:rPr>
              <w:t>Chris Sylge</w:t>
            </w:r>
          </w:p>
        </w:tc>
      </w:tr>
    </w:tbl>
    <w:p w14:paraId="7CFE383F" w14:textId="6AB15BF0" w:rsidR="00644C70" w:rsidRPr="006C5DBB" w:rsidRDefault="00A720F4" w:rsidP="00644C70">
      <w:pPr>
        <w:spacing w:after="0" w:line="240" w:lineRule="auto"/>
        <w:rPr>
          <w:sz w:val="24"/>
          <w:szCs w:val="24"/>
        </w:rPr>
      </w:pPr>
      <w:r>
        <w:rPr>
          <w:sz w:val="24"/>
          <w:szCs w:val="24"/>
        </w:rPr>
        <w:br w:type="page"/>
      </w:r>
    </w:p>
    <w:p w14:paraId="268C4B2C" w14:textId="7F5E68EB" w:rsidR="009A477B" w:rsidRPr="009A477B" w:rsidRDefault="009A477B" w:rsidP="00644C70">
      <w:pPr>
        <w:spacing w:after="0" w:line="240" w:lineRule="auto"/>
        <w:rPr>
          <w:rFonts w:ascii="Arial" w:hAnsi="Arial" w:cs="Arial"/>
          <w:b/>
          <w:bCs/>
          <w:sz w:val="24"/>
          <w:szCs w:val="24"/>
        </w:rPr>
      </w:pPr>
      <w:r w:rsidRPr="009A477B">
        <w:rPr>
          <w:rFonts w:ascii="Arial" w:hAnsi="Arial" w:cs="Arial"/>
          <w:b/>
          <w:bCs/>
          <w:sz w:val="24"/>
          <w:szCs w:val="24"/>
        </w:rPr>
        <w:lastRenderedPageBreak/>
        <w:t>School context</w:t>
      </w:r>
      <w:r>
        <w:rPr>
          <w:rFonts w:ascii="Arial" w:hAnsi="Arial" w:cs="Arial"/>
          <w:b/>
          <w:bCs/>
          <w:sz w:val="24"/>
          <w:szCs w:val="24"/>
        </w:rPr>
        <w:t xml:space="preserve"> </w:t>
      </w:r>
    </w:p>
    <w:p w14:paraId="4F8E0249" w14:textId="15FA8316" w:rsidR="009A477B" w:rsidRDefault="009A477B" w:rsidP="00644C70">
      <w:pPr>
        <w:spacing w:after="0" w:line="240" w:lineRule="auto"/>
        <w:rPr>
          <w:sz w:val="24"/>
          <w:szCs w:val="24"/>
        </w:rPr>
      </w:pPr>
    </w:p>
    <w:tbl>
      <w:tblPr>
        <w:tblStyle w:val="TableGrid"/>
        <w:tblW w:w="0" w:type="auto"/>
        <w:tblLook w:val="04A0" w:firstRow="1" w:lastRow="0" w:firstColumn="1" w:lastColumn="0" w:noHBand="0" w:noVBand="1"/>
      </w:tblPr>
      <w:tblGrid>
        <w:gridCol w:w="9016"/>
      </w:tblGrid>
      <w:tr w:rsidR="009A477B" w14:paraId="2A165FB9" w14:textId="77777777" w:rsidTr="001401F4">
        <w:tc>
          <w:tcPr>
            <w:tcW w:w="9016" w:type="dxa"/>
          </w:tcPr>
          <w:p w14:paraId="78F396F6" w14:textId="26342B66" w:rsidR="005C3705" w:rsidRPr="00637BFB" w:rsidRDefault="00FE46D9" w:rsidP="00FE46D9">
            <w:pPr>
              <w:pStyle w:val="ListParagraph"/>
              <w:numPr>
                <w:ilvl w:val="0"/>
                <w:numId w:val="6"/>
              </w:numPr>
              <w:spacing w:after="0" w:line="240" w:lineRule="auto"/>
              <w:rPr>
                <w:rFonts w:ascii="Arial" w:hAnsi="Arial" w:cs="Arial"/>
              </w:rPr>
            </w:pPr>
            <w:bookmarkStart w:id="0" w:name="_Hlk86995102"/>
            <w:r w:rsidRPr="00637BFB">
              <w:rPr>
                <w:rFonts w:ascii="Arial" w:hAnsi="Arial" w:cs="Arial"/>
              </w:rPr>
              <w:t xml:space="preserve">The </w:t>
            </w:r>
            <w:r w:rsidR="005C3705" w:rsidRPr="00637BFB">
              <w:rPr>
                <w:rFonts w:ascii="Arial" w:hAnsi="Arial" w:cs="Arial"/>
              </w:rPr>
              <w:t xml:space="preserve">school </w:t>
            </w:r>
            <w:r w:rsidR="00435A6F" w:rsidRPr="00637BFB">
              <w:rPr>
                <w:rFonts w:ascii="Arial" w:hAnsi="Arial" w:cs="Arial"/>
              </w:rPr>
              <w:t>continued to be good when Ofsted reported in April 2018</w:t>
            </w:r>
          </w:p>
          <w:p w14:paraId="366E7E10" w14:textId="0558FBF3" w:rsidR="005C3705" w:rsidRPr="00637BFB" w:rsidRDefault="005C3705" w:rsidP="00FE46D9">
            <w:pPr>
              <w:pStyle w:val="ListParagraph"/>
              <w:numPr>
                <w:ilvl w:val="0"/>
                <w:numId w:val="6"/>
              </w:numPr>
              <w:spacing w:after="0" w:line="240" w:lineRule="auto"/>
              <w:rPr>
                <w:rFonts w:ascii="Arial" w:hAnsi="Arial" w:cs="Arial"/>
              </w:rPr>
            </w:pPr>
            <w:r w:rsidRPr="00637BFB">
              <w:rPr>
                <w:rFonts w:ascii="Arial" w:hAnsi="Arial" w:cs="Arial"/>
              </w:rPr>
              <w:t>The school is much larger than the average sized secondary school</w:t>
            </w:r>
          </w:p>
          <w:p w14:paraId="644AF142" w14:textId="64B0AE56" w:rsidR="009D6243" w:rsidRPr="009D6243" w:rsidRDefault="005C3705" w:rsidP="009D6243">
            <w:pPr>
              <w:pStyle w:val="ListParagraph"/>
              <w:numPr>
                <w:ilvl w:val="0"/>
                <w:numId w:val="6"/>
              </w:numPr>
              <w:spacing w:after="0" w:line="240" w:lineRule="auto"/>
              <w:rPr>
                <w:sz w:val="24"/>
                <w:szCs w:val="24"/>
              </w:rPr>
            </w:pPr>
            <w:r w:rsidRPr="00637BFB">
              <w:rPr>
                <w:rFonts w:ascii="Arial" w:hAnsi="Arial" w:cs="Arial"/>
              </w:rPr>
              <w:t xml:space="preserve">The school </w:t>
            </w:r>
            <w:r w:rsidR="00435A6F" w:rsidRPr="00637BFB">
              <w:rPr>
                <w:rFonts w:ascii="Arial" w:hAnsi="Arial" w:cs="Arial"/>
              </w:rPr>
              <w:t>serves a very wide catchment area</w:t>
            </w:r>
            <w:r w:rsidR="009D6243">
              <w:rPr>
                <w:rFonts w:ascii="Arial" w:hAnsi="Arial" w:cs="Arial"/>
              </w:rPr>
              <w:t>.</w:t>
            </w:r>
          </w:p>
        </w:tc>
      </w:tr>
      <w:bookmarkEnd w:id="0"/>
    </w:tbl>
    <w:p w14:paraId="103D03F6" w14:textId="375AA16E" w:rsidR="00644C70" w:rsidRPr="00F0646D" w:rsidRDefault="00644C70" w:rsidP="00F0646D">
      <w:pPr>
        <w:spacing w:after="0" w:line="240" w:lineRule="auto"/>
        <w:rPr>
          <w:rFonts w:ascii="Arial" w:hAnsi="Arial" w:cs="Arial"/>
          <w:b/>
          <w:sz w:val="24"/>
          <w:szCs w:val="24"/>
        </w:rPr>
      </w:pPr>
    </w:p>
    <w:p w14:paraId="019B12EF" w14:textId="085D7CF9" w:rsidR="00E510BD" w:rsidRPr="00F0646D" w:rsidRDefault="00E510BD" w:rsidP="00F0646D">
      <w:pPr>
        <w:spacing w:after="0" w:line="240" w:lineRule="auto"/>
        <w:rPr>
          <w:rFonts w:ascii="Arial" w:hAnsi="Arial" w:cs="Arial"/>
          <w:b/>
          <w:sz w:val="24"/>
          <w:szCs w:val="24"/>
        </w:rPr>
      </w:pPr>
      <w:r w:rsidRPr="00F0646D">
        <w:rPr>
          <w:rFonts w:ascii="Arial" w:hAnsi="Arial" w:cs="Arial"/>
          <w:b/>
          <w:sz w:val="24"/>
          <w:szCs w:val="24"/>
        </w:rPr>
        <w:t xml:space="preserve"> </w:t>
      </w:r>
      <w:r w:rsidR="006F2616" w:rsidRPr="00F0646D">
        <w:rPr>
          <w:rFonts w:ascii="Arial" w:hAnsi="Arial" w:cs="Arial"/>
          <w:b/>
          <w:sz w:val="24"/>
          <w:szCs w:val="24"/>
        </w:rPr>
        <w:t>Personal Development</w:t>
      </w:r>
    </w:p>
    <w:p w14:paraId="4E7B55FF" w14:textId="77777777" w:rsidR="00E510BD" w:rsidRDefault="00E510BD" w:rsidP="00E510BD">
      <w:pPr>
        <w:spacing w:after="0" w:line="240" w:lineRule="auto"/>
        <w:rPr>
          <w:sz w:val="24"/>
          <w:szCs w:val="24"/>
        </w:rPr>
      </w:pPr>
    </w:p>
    <w:tbl>
      <w:tblPr>
        <w:tblStyle w:val="TableGrid"/>
        <w:tblW w:w="0" w:type="auto"/>
        <w:tblLook w:val="04A0" w:firstRow="1" w:lastRow="0" w:firstColumn="1" w:lastColumn="0" w:noHBand="0" w:noVBand="1"/>
      </w:tblPr>
      <w:tblGrid>
        <w:gridCol w:w="9016"/>
      </w:tblGrid>
      <w:tr w:rsidR="00637BFB" w:rsidRPr="00B84E84" w14:paraId="015EA21E" w14:textId="77777777" w:rsidTr="00D41A6B">
        <w:tc>
          <w:tcPr>
            <w:tcW w:w="9242" w:type="dxa"/>
          </w:tcPr>
          <w:p w14:paraId="06BB860B" w14:textId="371B27C9" w:rsidR="00B84E84" w:rsidRPr="00637BFB" w:rsidRDefault="00B84E84" w:rsidP="00B84E84">
            <w:pPr>
              <w:rPr>
                <w:rFonts w:ascii="Arial" w:eastAsia="Times New Roman" w:hAnsi="Arial" w:cs="Arial"/>
                <w:spacing w:val="-6"/>
                <w:lang w:eastAsia="en-GB"/>
              </w:rPr>
            </w:pPr>
            <w:r w:rsidRPr="00637BFB">
              <w:rPr>
                <w:rFonts w:ascii="Arial" w:eastAsia="Times New Roman" w:hAnsi="Arial" w:cs="Arial"/>
                <w:spacing w:val="-6"/>
                <w:lang w:eastAsia="en-GB"/>
              </w:rPr>
              <w:t xml:space="preserve">Leaders are ambitious and have an effective programme in place to secure pupils’ personal development. They have spent considerable time developing an ethos that is shared and understood by all staff. Leaders continually check and finesse the personal development programme. There is a strong commitment to developing pupils’ personal skills </w:t>
            </w:r>
            <w:r w:rsidR="00C025CC" w:rsidRPr="00637BFB">
              <w:rPr>
                <w:rFonts w:ascii="Arial" w:eastAsia="Times New Roman" w:hAnsi="Arial" w:cs="Arial"/>
                <w:spacing w:val="-6"/>
                <w:lang w:eastAsia="en-GB"/>
              </w:rPr>
              <w:t xml:space="preserve">using </w:t>
            </w:r>
            <w:r w:rsidRPr="00637BFB">
              <w:rPr>
                <w:rFonts w:ascii="Arial" w:eastAsia="Times New Roman" w:hAnsi="Arial" w:cs="Arial"/>
                <w:spacing w:val="-6"/>
                <w:lang w:eastAsia="en-GB"/>
              </w:rPr>
              <w:t xml:space="preserve">all the experiences provided by the school. All subject leaders have worked with staff to show how personal development is linked </w:t>
            </w:r>
            <w:r w:rsidR="00C025CC" w:rsidRPr="00637BFB">
              <w:rPr>
                <w:rFonts w:ascii="Arial" w:eastAsia="Times New Roman" w:hAnsi="Arial" w:cs="Arial"/>
                <w:spacing w:val="-6"/>
                <w:lang w:eastAsia="en-GB"/>
              </w:rPr>
              <w:t>into</w:t>
            </w:r>
            <w:r w:rsidRPr="00637BFB">
              <w:rPr>
                <w:rFonts w:ascii="Arial" w:eastAsia="Times New Roman" w:hAnsi="Arial" w:cs="Arial"/>
                <w:spacing w:val="-6"/>
                <w:lang w:eastAsia="en-GB"/>
              </w:rPr>
              <w:t xml:space="preserve"> their subjects. </w:t>
            </w:r>
          </w:p>
          <w:p w14:paraId="443A0FB3" w14:textId="52C28634" w:rsidR="00B84E84" w:rsidRPr="00637BFB" w:rsidRDefault="00B84E84" w:rsidP="00B84E84">
            <w:pPr>
              <w:rPr>
                <w:rFonts w:ascii="Arial" w:eastAsia="Times New Roman" w:hAnsi="Arial" w:cs="Arial"/>
                <w:spacing w:val="-6"/>
                <w:lang w:eastAsia="en-GB"/>
              </w:rPr>
            </w:pPr>
            <w:r w:rsidRPr="00637BFB">
              <w:rPr>
                <w:rFonts w:ascii="Arial" w:eastAsia="Times New Roman" w:hAnsi="Arial" w:cs="Arial"/>
                <w:spacing w:val="-6"/>
                <w:lang w:eastAsia="en-GB"/>
              </w:rPr>
              <w:t xml:space="preserve">A coherent programme of PSHE has been developed using PSHE </w:t>
            </w:r>
            <w:r w:rsidR="00C025CC" w:rsidRPr="00637BFB">
              <w:rPr>
                <w:rFonts w:ascii="Arial" w:eastAsia="Times New Roman" w:hAnsi="Arial" w:cs="Arial"/>
                <w:spacing w:val="-6"/>
                <w:lang w:eastAsia="en-GB"/>
              </w:rPr>
              <w:t>A</w:t>
            </w:r>
            <w:r w:rsidRPr="00637BFB">
              <w:rPr>
                <w:rFonts w:ascii="Arial" w:eastAsia="Times New Roman" w:hAnsi="Arial" w:cs="Arial"/>
                <w:spacing w:val="-6"/>
                <w:lang w:eastAsia="en-GB"/>
              </w:rPr>
              <w:t xml:space="preserve">ssociation materials. The scheme is well-sequenced with topics revisited and reinforced. Leaders have re-established a strong enrichment programme </w:t>
            </w:r>
            <w:r w:rsidR="00C025CC" w:rsidRPr="00637BFB">
              <w:rPr>
                <w:rFonts w:ascii="Arial" w:eastAsia="Times New Roman" w:hAnsi="Arial" w:cs="Arial"/>
                <w:spacing w:val="-6"/>
                <w:lang w:eastAsia="en-GB"/>
              </w:rPr>
              <w:t>and</w:t>
            </w:r>
            <w:r w:rsidRPr="00637BFB">
              <w:rPr>
                <w:rFonts w:ascii="Arial" w:eastAsia="Times New Roman" w:hAnsi="Arial" w:cs="Arial"/>
                <w:spacing w:val="-6"/>
                <w:lang w:eastAsia="en-GB"/>
              </w:rPr>
              <w:t xml:space="preserve"> a careers programme that runs in every year group. </w:t>
            </w:r>
            <w:r w:rsidR="00C025CC" w:rsidRPr="00637BFB">
              <w:rPr>
                <w:rFonts w:ascii="Arial" w:eastAsia="Times New Roman" w:hAnsi="Arial" w:cs="Arial"/>
                <w:spacing w:val="-6"/>
                <w:lang w:eastAsia="en-GB"/>
              </w:rPr>
              <w:t xml:space="preserve">The </w:t>
            </w:r>
            <w:r w:rsidRPr="00637BFB">
              <w:rPr>
                <w:rFonts w:ascii="Arial" w:eastAsia="Times New Roman" w:hAnsi="Arial" w:cs="Arial"/>
                <w:spacing w:val="-6"/>
                <w:lang w:eastAsia="en-GB"/>
              </w:rPr>
              <w:t xml:space="preserve">PSHCE </w:t>
            </w:r>
            <w:r w:rsidR="00C025CC" w:rsidRPr="00637BFB">
              <w:rPr>
                <w:rFonts w:ascii="Arial" w:eastAsia="Times New Roman" w:hAnsi="Arial" w:cs="Arial"/>
                <w:spacing w:val="-6"/>
                <w:lang w:eastAsia="en-GB"/>
              </w:rPr>
              <w:t>c</w:t>
            </w:r>
            <w:r w:rsidRPr="00637BFB">
              <w:rPr>
                <w:rFonts w:ascii="Arial" w:eastAsia="Times New Roman" w:hAnsi="Arial" w:cs="Arial"/>
                <w:spacing w:val="-6"/>
                <w:lang w:eastAsia="en-GB"/>
              </w:rPr>
              <w:t>urriculum is of high quality with waypoints making it clear for all stakeholders to see starting and clear end points.</w:t>
            </w:r>
            <w:r w:rsidR="00C025CC" w:rsidRPr="00637BFB">
              <w:rPr>
                <w:rFonts w:ascii="Arial" w:eastAsia="Times New Roman" w:hAnsi="Arial" w:cs="Arial"/>
                <w:spacing w:val="-6"/>
                <w:lang w:eastAsia="en-GB"/>
              </w:rPr>
              <w:t xml:space="preserve"> They provide half-termly CPD for staff so the form time programme can run smoothly. </w:t>
            </w:r>
            <w:r w:rsidRPr="00637BFB">
              <w:rPr>
                <w:rFonts w:ascii="Arial" w:hAnsi="Arial" w:cs="Arial"/>
                <w:lang w:val="en-US"/>
              </w:rPr>
              <w:t xml:space="preserve">Sex education lessons are delivered by specialists to Year 10 and11. During the coming term the school has planned CPD </w:t>
            </w:r>
            <w:r w:rsidR="00C025CC" w:rsidRPr="00637BFB">
              <w:rPr>
                <w:rFonts w:ascii="Arial" w:hAnsi="Arial" w:cs="Arial"/>
                <w:lang w:val="en-US"/>
              </w:rPr>
              <w:t xml:space="preserve">for all staff so they can teach </w:t>
            </w:r>
            <w:r w:rsidRPr="00637BFB">
              <w:rPr>
                <w:rFonts w:ascii="Arial" w:hAnsi="Arial" w:cs="Arial"/>
                <w:lang w:val="en-US"/>
              </w:rPr>
              <w:t>consent and sex education</w:t>
            </w:r>
            <w:r w:rsidR="00C025CC" w:rsidRPr="00637BFB">
              <w:rPr>
                <w:rFonts w:ascii="Arial" w:hAnsi="Arial" w:cs="Arial"/>
                <w:lang w:val="en-US"/>
              </w:rPr>
              <w:t xml:space="preserve"> appropriately</w:t>
            </w:r>
            <w:r w:rsidRPr="00637BFB">
              <w:rPr>
                <w:rFonts w:ascii="Arial" w:hAnsi="Arial" w:cs="Arial"/>
                <w:lang w:val="en-US"/>
              </w:rPr>
              <w:t xml:space="preserve">.  </w:t>
            </w:r>
            <w:proofErr w:type="gramStart"/>
            <w:r w:rsidR="00C025CC" w:rsidRPr="00637BFB">
              <w:rPr>
                <w:rFonts w:ascii="Arial" w:hAnsi="Arial" w:cs="Arial"/>
                <w:lang w:val="en-US"/>
              </w:rPr>
              <w:t>R</w:t>
            </w:r>
            <w:r w:rsidRPr="00637BFB">
              <w:rPr>
                <w:rFonts w:ascii="Arial" w:hAnsi="Arial" w:cs="Arial"/>
                <w:lang w:val="en-US"/>
              </w:rPr>
              <w:t>elationships</w:t>
            </w:r>
            <w:proofErr w:type="gramEnd"/>
            <w:r w:rsidRPr="00637BFB">
              <w:rPr>
                <w:rFonts w:ascii="Arial" w:hAnsi="Arial" w:cs="Arial"/>
                <w:lang w:val="en-US"/>
              </w:rPr>
              <w:t xml:space="preserve"> </w:t>
            </w:r>
            <w:r w:rsidR="00C025CC" w:rsidRPr="00637BFB">
              <w:rPr>
                <w:rFonts w:ascii="Arial" w:hAnsi="Arial" w:cs="Arial"/>
                <w:lang w:val="en-US"/>
              </w:rPr>
              <w:t xml:space="preserve">education </w:t>
            </w:r>
            <w:r w:rsidRPr="00637BFB">
              <w:rPr>
                <w:rFonts w:ascii="Arial" w:hAnsi="Arial" w:cs="Arial"/>
                <w:lang w:val="en-US"/>
              </w:rPr>
              <w:t xml:space="preserve">and family structures </w:t>
            </w:r>
            <w:r w:rsidR="00C025CC" w:rsidRPr="00637BFB">
              <w:rPr>
                <w:rFonts w:ascii="Arial" w:hAnsi="Arial" w:cs="Arial"/>
                <w:lang w:val="en-US"/>
              </w:rPr>
              <w:t xml:space="preserve">are </w:t>
            </w:r>
            <w:r w:rsidRPr="00637BFB">
              <w:rPr>
                <w:rFonts w:ascii="Arial" w:hAnsi="Arial" w:cs="Arial"/>
                <w:lang w:val="en-US"/>
              </w:rPr>
              <w:t>focus</w:t>
            </w:r>
            <w:r w:rsidR="0014053A">
              <w:rPr>
                <w:rFonts w:ascii="Arial" w:hAnsi="Arial" w:cs="Arial"/>
                <w:lang w:val="en-US"/>
              </w:rPr>
              <w:t>ed</w:t>
            </w:r>
            <w:r w:rsidRPr="00637BFB">
              <w:rPr>
                <w:rFonts w:ascii="Arial" w:hAnsi="Arial" w:cs="Arial"/>
                <w:lang w:val="en-US"/>
              </w:rPr>
              <w:t xml:space="preserve"> on </w:t>
            </w:r>
            <w:r w:rsidR="00C025CC" w:rsidRPr="00637BFB">
              <w:rPr>
                <w:rFonts w:ascii="Arial" w:hAnsi="Arial" w:cs="Arial"/>
                <w:lang w:val="en-US"/>
              </w:rPr>
              <w:t>with LGBTQ+ integrated into these aspects of learning.</w:t>
            </w:r>
          </w:p>
          <w:p w14:paraId="7CBF8E32" w14:textId="57F2E801" w:rsidR="00B84E84" w:rsidRPr="00637BFB" w:rsidRDefault="00B84E84" w:rsidP="00B84E84">
            <w:pPr>
              <w:rPr>
                <w:rFonts w:ascii="Arial" w:eastAsia="Times New Roman" w:hAnsi="Arial" w:cs="Arial"/>
                <w:spacing w:val="-6"/>
                <w:lang w:eastAsia="en-GB"/>
              </w:rPr>
            </w:pPr>
            <w:r w:rsidRPr="00637BFB">
              <w:rPr>
                <w:rFonts w:ascii="Arial" w:eastAsia="Times New Roman" w:hAnsi="Arial" w:cs="Arial"/>
                <w:spacing w:val="-6"/>
                <w:lang w:eastAsia="en-GB"/>
              </w:rPr>
              <w:t>Assessment is developing</w:t>
            </w:r>
            <w:r w:rsidR="00C025CC" w:rsidRPr="00637BFB">
              <w:rPr>
                <w:rFonts w:ascii="Arial" w:eastAsia="Times New Roman" w:hAnsi="Arial" w:cs="Arial"/>
                <w:spacing w:val="-6"/>
                <w:lang w:eastAsia="en-GB"/>
              </w:rPr>
              <w:t>. P</w:t>
            </w:r>
            <w:r w:rsidRPr="00637BFB">
              <w:rPr>
                <w:rFonts w:ascii="Arial" w:eastAsia="Times New Roman" w:hAnsi="Arial" w:cs="Arial"/>
                <w:spacing w:val="-6"/>
                <w:lang w:eastAsia="en-GB"/>
              </w:rPr>
              <w:t>upil booklets captur</w:t>
            </w:r>
            <w:r w:rsidR="00C025CC" w:rsidRPr="00637BFB">
              <w:rPr>
                <w:rFonts w:ascii="Arial" w:eastAsia="Times New Roman" w:hAnsi="Arial" w:cs="Arial"/>
                <w:spacing w:val="-6"/>
                <w:lang w:eastAsia="en-GB"/>
              </w:rPr>
              <w:t>e</w:t>
            </w:r>
            <w:r w:rsidRPr="00637BFB">
              <w:rPr>
                <w:rFonts w:ascii="Arial" w:eastAsia="Times New Roman" w:hAnsi="Arial" w:cs="Arial"/>
                <w:spacing w:val="-6"/>
                <w:lang w:eastAsia="en-GB"/>
              </w:rPr>
              <w:t xml:space="preserve"> work and </w:t>
            </w:r>
            <w:r w:rsidR="00C025CC" w:rsidRPr="00637BFB">
              <w:rPr>
                <w:rFonts w:ascii="Arial" w:eastAsia="Times New Roman" w:hAnsi="Arial" w:cs="Arial"/>
                <w:spacing w:val="-6"/>
                <w:lang w:eastAsia="en-GB"/>
              </w:rPr>
              <w:t xml:space="preserve">there are plans to make sure there is </w:t>
            </w:r>
            <w:r w:rsidRPr="00637BFB">
              <w:rPr>
                <w:rFonts w:ascii="Arial" w:eastAsia="Times New Roman" w:hAnsi="Arial" w:cs="Arial"/>
                <w:spacing w:val="-6"/>
                <w:lang w:eastAsia="en-GB"/>
              </w:rPr>
              <w:t xml:space="preserve">on-going checking by staff. </w:t>
            </w:r>
            <w:r w:rsidR="00045BA8" w:rsidRPr="00637BFB">
              <w:rPr>
                <w:rFonts w:ascii="Arial" w:eastAsia="Times New Roman" w:hAnsi="Arial" w:cs="Arial"/>
                <w:spacing w:val="-6"/>
                <w:lang w:eastAsia="en-GB"/>
              </w:rPr>
              <w:t>This should assist with a clearer assessment of what pupils are learning securely and what needs further work.</w:t>
            </w:r>
          </w:p>
          <w:p w14:paraId="5BBF0AC7" w14:textId="56A8C1AF" w:rsidR="00B84E84" w:rsidRPr="00637BFB" w:rsidRDefault="00B84E84" w:rsidP="00B84E84">
            <w:pPr>
              <w:rPr>
                <w:rFonts w:ascii="Arial" w:eastAsia="Times New Roman" w:hAnsi="Arial" w:cs="Arial"/>
                <w:spacing w:val="-6"/>
                <w:lang w:eastAsia="en-GB"/>
              </w:rPr>
            </w:pPr>
            <w:r w:rsidRPr="00637BFB">
              <w:rPr>
                <w:rFonts w:ascii="Arial" w:eastAsia="Times New Roman" w:hAnsi="Arial" w:cs="Arial"/>
                <w:spacing w:val="-6"/>
                <w:lang w:eastAsia="en-GB"/>
              </w:rPr>
              <w:t xml:space="preserve">There is an impressive systematic scheme for ‘Climate for learning’. </w:t>
            </w:r>
            <w:r w:rsidR="00045BA8" w:rsidRPr="00637BFB">
              <w:rPr>
                <w:rFonts w:ascii="Arial" w:eastAsia="Times New Roman" w:hAnsi="Arial" w:cs="Arial"/>
                <w:spacing w:val="-6"/>
                <w:lang w:eastAsia="en-GB"/>
              </w:rPr>
              <w:t>It</w:t>
            </w:r>
            <w:r w:rsidRPr="00637BFB">
              <w:rPr>
                <w:rFonts w:ascii="Arial" w:eastAsia="Times New Roman" w:hAnsi="Arial" w:cs="Arial"/>
                <w:spacing w:val="-6"/>
                <w:lang w:eastAsia="en-GB"/>
              </w:rPr>
              <w:t xml:space="preserve"> covers rights and responsibilities </w:t>
            </w:r>
            <w:r w:rsidR="00045BA8" w:rsidRPr="00637BFB">
              <w:rPr>
                <w:rFonts w:ascii="Arial" w:eastAsia="Times New Roman" w:hAnsi="Arial" w:cs="Arial"/>
                <w:spacing w:val="-6"/>
                <w:lang w:eastAsia="en-GB"/>
              </w:rPr>
              <w:t>as well as</w:t>
            </w:r>
            <w:r w:rsidRPr="00637BFB">
              <w:rPr>
                <w:rFonts w:ascii="Arial" w:eastAsia="Times New Roman" w:hAnsi="Arial" w:cs="Arial"/>
                <w:spacing w:val="-6"/>
                <w:lang w:eastAsia="en-GB"/>
              </w:rPr>
              <w:t xml:space="preserve"> acceptable behaviours and attitudes to learning. Pupils know what is expected of them a</w:t>
            </w:r>
            <w:r w:rsidR="00045BA8" w:rsidRPr="00637BFB">
              <w:rPr>
                <w:rFonts w:ascii="Arial" w:eastAsia="Times New Roman" w:hAnsi="Arial" w:cs="Arial"/>
                <w:spacing w:val="-6"/>
                <w:lang w:eastAsia="en-GB"/>
              </w:rPr>
              <w:t xml:space="preserve">s </w:t>
            </w:r>
            <w:r w:rsidRPr="00637BFB">
              <w:rPr>
                <w:rFonts w:ascii="Arial" w:eastAsia="Times New Roman" w:hAnsi="Arial" w:cs="Arial"/>
                <w:spacing w:val="-6"/>
                <w:lang w:eastAsia="en-GB"/>
              </w:rPr>
              <w:t>rules are highly visible around school. Generally, behaviour is very positive although there are a few occasions when pupils’ focus can slip.</w:t>
            </w:r>
          </w:p>
          <w:p w14:paraId="4B0D5360" w14:textId="20866F11" w:rsidR="00B84E84" w:rsidRPr="00637BFB" w:rsidRDefault="00B84E84" w:rsidP="00B84E84">
            <w:pPr>
              <w:shd w:val="clear" w:color="auto" w:fill="FFFFFF"/>
              <w:spacing w:before="100" w:beforeAutospacing="1" w:after="100" w:afterAutospacing="1"/>
              <w:rPr>
                <w:rFonts w:ascii="Arial" w:hAnsi="Arial" w:cs="Arial"/>
              </w:rPr>
            </w:pPr>
            <w:r w:rsidRPr="00637BFB">
              <w:rPr>
                <w:rFonts w:ascii="Arial" w:hAnsi="Arial" w:cs="Arial"/>
              </w:rPr>
              <w:t xml:space="preserve">Pupils enjoy school. They appreciate all of the opportunities on offer and the relationships </w:t>
            </w:r>
            <w:r w:rsidR="00045BA8" w:rsidRPr="00637BFB">
              <w:rPr>
                <w:rFonts w:ascii="Arial" w:hAnsi="Arial" w:cs="Arial"/>
              </w:rPr>
              <w:t xml:space="preserve">that have been </w:t>
            </w:r>
            <w:r w:rsidRPr="00637BFB">
              <w:rPr>
                <w:rFonts w:ascii="Arial" w:hAnsi="Arial" w:cs="Arial"/>
              </w:rPr>
              <w:t xml:space="preserve">established with their teachers. They say there are lots of clubs and activities including creative writing sessions, lots of sport, music and also clubs such </w:t>
            </w:r>
            <w:r w:rsidR="0014053A">
              <w:rPr>
                <w:rFonts w:ascii="Arial" w:hAnsi="Arial" w:cs="Arial"/>
              </w:rPr>
              <w:t xml:space="preserve">as </w:t>
            </w:r>
            <w:r w:rsidRPr="00637BFB">
              <w:rPr>
                <w:rFonts w:ascii="Arial" w:hAnsi="Arial" w:cs="Arial"/>
              </w:rPr>
              <w:t xml:space="preserve">3D design, samba drumming, computer coding and </w:t>
            </w:r>
            <w:r w:rsidR="0014053A">
              <w:rPr>
                <w:rFonts w:ascii="Arial" w:hAnsi="Arial" w:cs="Arial"/>
              </w:rPr>
              <w:t>G</w:t>
            </w:r>
            <w:r w:rsidRPr="00637BFB">
              <w:rPr>
                <w:rFonts w:ascii="Arial" w:hAnsi="Arial" w:cs="Arial"/>
              </w:rPr>
              <w:t xml:space="preserve">eography </w:t>
            </w:r>
            <w:r w:rsidR="0014053A">
              <w:rPr>
                <w:rFonts w:ascii="Arial" w:hAnsi="Arial" w:cs="Arial"/>
              </w:rPr>
              <w:t>V</w:t>
            </w:r>
            <w:r w:rsidRPr="00637BFB">
              <w:rPr>
                <w:rFonts w:ascii="Arial" w:hAnsi="Arial" w:cs="Arial"/>
              </w:rPr>
              <w:t>olcanoes</w:t>
            </w:r>
            <w:r w:rsidR="0014053A">
              <w:rPr>
                <w:rFonts w:ascii="Arial" w:hAnsi="Arial" w:cs="Arial"/>
              </w:rPr>
              <w:t xml:space="preserve"> Club</w:t>
            </w:r>
            <w:r w:rsidRPr="00637BFB">
              <w:rPr>
                <w:rFonts w:ascii="Arial" w:hAnsi="Arial" w:cs="Arial"/>
              </w:rPr>
              <w:t xml:space="preserve">. Pupils say that the wide range of activities is highly supportive of their well-being. However, some live too far away to participate in evening activities and would like some morning clubs. </w:t>
            </w:r>
          </w:p>
          <w:p w14:paraId="594476F8" w14:textId="23AF4F72" w:rsidR="00B84E84" w:rsidRPr="00637BFB" w:rsidRDefault="00B84E84" w:rsidP="00B84E84">
            <w:pPr>
              <w:shd w:val="clear" w:color="auto" w:fill="FFFFFF"/>
              <w:spacing w:before="100" w:beforeAutospacing="1" w:after="100" w:afterAutospacing="1"/>
              <w:rPr>
                <w:rFonts w:ascii="Arial" w:hAnsi="Arial" w:cs="Arial"/>
              </w:rPr>
            </w:pPr>
            <w:r w:rsidRPr="00637BFB">
              <w:rPr>
                <w:rFonts w:ascii="Arial" w:hAnsi="Arial" w:cs="Arial"/>
              </w:rPr>
              <w:t>Student leaders</w:t>
            </w:r>
            <w:r w:rsidR="00045BA8" w:rsidRPr="00637BFB">
              <w:rPr>
                <w:rFonts w:ascii="Arial" w:hAnsi="Arial" w:cs="Arial"/>
              </w:rPr>
              <w:t>hip is embedded throughout the school. Student leaders</w:t>
            </w:r>
            <w:r w:rsidRPr="00637BFB">
              <w:rPr>
                <w:rFonts w:ascii="Arial" w:hAnsi="Arial" w:cs="Arial"/>
              </w:rPr>
              <w:t xml:space="preserve"> collect ideas and opinions from others in their classes. They are well-respected and help pupils to influence life in school. </w:t>
            </w:r>
            <w:r w:rsidR="00045BA8" w:rsidRPr="00637BFB">
              <w:rPr>
                <w:rFonts w:ascii="Arial" w:hAnsi="Arial" w:cs="Arial"/>
              </w:rPr>
              <w:t>Pupils’</w:t>
            </w:r>
            <w:r w:rsidRPr="00637BFB">
              <w:rPr>
                <w:rFonts w:ascii="Arial" w:hAnsi="Arial" w:cs="Arial"/>
              </w:rPr>
              <w:t xml:space="preserve"> faces ‘light up’ when asked about debate as they get many opportunities to air their views</w:t>
            </w:r>
            <w:r w:rsidR="00045BA8" w:rsidRPr="00637BFB">
              <w:rPr>
                <w:rFonts w:ascii="Arial" w:hAnsi="Arial" w:cs="Arial"/>
              </w:rPr>
              <w:t xml:space="preserve"> and enjoy debate</w:t>
            </w:r>
            <w:r w:rsidRPr="00637BFB">
              <w:rPr>
                <w:rFonts w:ascii="Arial" w:hAnsi="Arial" w:cs="Arial"/>
              </w:rPr>
              <w:t xml:space="preserve">. Pupils </w:t>
            </w:r>
            <w:r w:rsidR="00045BA8" w:rsidRPr="00637BFB">
              <w:rPr>
                <w:rFonts w:ascii="Arial" w:hAnsi="Arial" w:cs="Arial"/>
              </w:rPr>
              <w:t xml:space="preserve">know that </w:t>
            </w:r>
            <w:r w:rsidRPr="00637BFB">
              <w:rPr>
                <w:rFonts w:ascii="Arial" w:hAnsi="Arial" w:cs="Arial"/>
              </w:rPr>
              <w:t xml:space="preserve">they </w:t>
            </w:r>
            <w:r w:rsidR="00045BA8" w:rsidRPr="00637BFB">
              <w:rPr>
                <w:rFonts w:ascii="Arial" w:hAnsi="Arial" w:cs="Arial"/>
              </w:rPr>
              <w:t xml:space="preserve">should not keep personal </w:t>
            </w:r>
            <w:r w:rsidRPr="00637BFB">
              <w:rPr>
                <w:rFonts w:ascii="Arial" w:hAnsi="Arial" w:cs="Arial"/>
              </w:rPr>
              <w:t xml:space="preserve">problem </w:t>
            </w:r>
            <w:r w:rsidR="00045BA8" w:rsidRPr="00637BFB">
              <w:rPr>
                <w:rFonts w:ascii="Arial" w:hAnsi="Arial" w:cs="Arial"/>
              </w:rPr>
              <w:t xml:space="preserve">to themselves. </w:t>
            </w:r>
            <w:r w:rsidR="00994338" w:rsidRPr="00637BFB">
              <w:rPr>
                <w:rFonts w:ascii="Arial" w:hAnsi="Arial" w:cs="Arial"/>
              </w:rPr>
              <w:t>They</w:t>
            </w:r>
            <w:r w:rsidRPr="00637BFB">
              <w:rPr>
                <w:rFonts w:ascii="Arial" w:hAnsi="Arial" w:cs="Arial"/>
              </w:rPr>
              <w:t xml:space="preserve"> are exceptionally confident that adults take action to support and help them</w:t>
            </w:r>
            <w:r w:rsidR="00994338" w:rsidRPr="00637BFB">
              <w:rPr>
                <w:rFonts w:ascii="Arial" w:hAnsi="Arial" w:cs="Arial"/>
              </w:rPr>
              <w:t xml:space="preserve"> overcome problems</w:t>
            </w:r>
            <w:r w:rsidRPr="00637BFB">
              <w:rPr>
                <w:rFonts w:ascii="Arial" w:hAnsi="Arial" w:cs="Arial"/>
              </w:rPr>
              <w:t xml:space="preserve">. </w:t>
            </w:r>
            <w:r w:rsidRPr="00637BFB">
              <w:rPr>
                <w:rFonts w:ascii="Arial" w:eastAsia="Times New Roman" w:hAnsi="Arial" w:cs="Arial"/>
                <w:spacing w:val="-6"/>
                <w:lang w:eastAsia="en-GB"/>
              </w:rPr>
              <w:t>Year 10 pupils were v</w:t>
            </w:r>
            <w:r w:rsidRPr="00637BFB">
              <w:rPr>
                <w:rFonts w:ascii="Arial" w:hAnsi="Arial" w:cs="Arial"/>
              </w:rPr>
              <w:t xml:space="preserve">ery positive and eloquent. Pupils are proud of their school. </w:t>
            </w:r>
            <w:r w:rsidR="006739F8" w:rsidRPr="00637BFB">
              <w:rPr>
                <w:rFonts w:ascii="Arial" w:eastAsia="Times New Roman" w:hAnsi="Arial" w:cs="Arial"/>
                <w:spacing w:val="-6"/>
                <w:lang w:eastAsia="en-GB"/>
              </w:rPr>
              <w:t xml:space="preserve">Pupils have a good understanding of what it is to be a good citizen in the modern world. They understand the value of democracy, liberty and equality as well as understanding different people and other cultures. </w:t>
            </w:r>
            <w:r w:rsidR="00994338" w:rsidRPr="00637BFB">
              <w:rPr>
                <w:rFonts w:ascii="Arial" w:hAnsi="Arial" w:cs="Arial"/>
              </w:rPr>
              <w:t>P</w:t>
            </w:r>
            <w:r w:rsidRPr="00637BFB">
              <w:rPr>
                <w:rFonts w:ascii="Arial" w:hAnsi="Arial" w:cs="Arial"/>
              </w:rPr>
              <w:t xml:space="preserve">upils </w:t>
            </w:r>
            <w:r w:rsidR="00994338" w:rsidRPr="00637BFB">
              <w:rPr>
                <w:rFonts w:ascii="Arial" w:hAnsi="Arial" w:cs="Arial"/>
              </w:rPr>
              <w:t>say the PSHE scheme is well-structured</w:t>
            </w:r>
            <w:r w:rsidR="0014053A">
              <w:rPr>
                <w:rFonts w:ascii="Arial" w:hAnsi="Arial" w:cs="Arial"/>
              </w:rPr>
              <w:t xml:space="preserve"> and </w:t>
            </w:r>
            <w:r w:rsidRPr="00637BFB">
              <w:rPr>
                <w:rFonts w:ascii="Arial" w:hAnsi="Arial" w:cs="Arial"/>
              </w:rPr>
              <w:t xml:space="preserve">relevant to them </w:t>
            </w:r>
            <w:r w:rsidR="00994338" w:rsidRPr="00637BFB">
              <w:rPr>
                <w:rFonts w:ascii="Arial" w:hAnsi="Arial" w:cs="Arial"/>
              </w:rPr>
              <w:t xml:space="preserve">with topics taught </w:t>
            </w:r>
            <w:r w:rsidRPr="00637BFB">
              <w:rPr>
                <w:rFonts w:ascii="Arial" w:hAnsi="Arial" w:cs="Arial"/>
              </w:rPr>
              <w:t>at the right time</w:t>
            </w:r>
            <w:r w:rsidR="00994338" w:rsidRPr="00637BFB">
              <w:rPr>
                <w:rFonts w:ascii="Arial" w:hAnsi="Arial" w:cs="Arial"/>
              </w:rPr>
              <w:t>.</w:t>
            </w:r>
          </w:p>
          <w:p w14:paraId="175E4076" w14:textId="4477A230" w:rsidR="00B84E84" w:rsidRPr="00637BFB" w:rsidRDefault="00B84E84" w:rsidP="00B84E84">
            <w:pPr>
              <w:rPr>
                <w:rFonts w:ascii="Arial" w:eastAsia="Times New Roman" w:hAnsi="Arial" w:cs="Arial"/>
                <w:b/>
                <w:bCs/>
                <w:spacing w:val="-6"/>
                <w:lang w:eastAsia="en-GB"/>
              </w:rPr>
            </w:pPr>
            <w:r w:rsidRPr="00637BFB">
              <w:rPr>
                <w:rFonts w:ascii="Arial" w:hAnsi="Arial" w:cs="Arial"/>
                <w:lang w:val="en-US"/>
              </w:rPr>
              <w:t xml:space="preserve">Disadvantaged pupils and those who have special educational needs engage fully in the PSHE curriculum and wider enrichment activities. </w:t>
            </w:r>
            <w:r w:rsidRPr="00637BFB">
              <w:rPr>
                <w:rFonts w:ascii="Arial" w:hAnsi="Arial" w:cs="Arial"/>
              </w:rPr>
              <w:t xml:space="preserve">The school gives priority to </w:t>
            </w:r>
            <w:r w:rsidR="00421584" w:rsidRPr="00637BFB">
              <w:rPr>
                <w:rFonts w:ascii="Arial" w:hAnsi="Arial" w:cs="Arial"/>
              </w:rPr>
              <w:t xml:space="preserve">these pupils </w:t>
            </w:r>
            <w:r w:rsidR="00421584" w:rsidRPr="00637BFB">
              <w:rPr>
                <w:rFonts w:ascii="Arial" w:hAnsi="Arial" w:cs="Arial"/>
              </w:rPr>
              <w:lastRenderedPageBreak/>
              <w:t>when filling courses.</w:t>
            </w:r>
            <w:r w:rsidRPr="00637BFB">
              <w:rPr>
                <w:rFonts w:ascii="Arial" w:hAnsi="Arial" w:cs="Arial"/>
              </w:rPr>
              <w:t xml:space="preserve"> Inclusive sports are integrated into the enrichment offer for pupils including those with SEND. This is a very positive move by the school to include opportunities for all</w:t>
            </w:r>
            <w:r w:rsidR="00421584" w:rsidRPr="00637BFB">
              <w:rPr>
                <w:rFonts w:ascii="Arial" w:hAnsi="Arial" w:cs="Arial"/>
              </w:rPr>
              <w:t xml:space="preserve"> and promote equality</w:t>
            </w:r>
            <w:r w:rsidRPr="00637BFB">
              <w:rPr>
                <w:rFonts w:ascii="Arial" w:hAnsi="Arial" w:cs="Arial"/>
              </w:rPr>
              <w:t xml:space="preserve">. The enrichment programme continues to </w:t>
            </w:r>
            <w:r w:rsidR="00421584" w:rsidRPr="00637BFB">
              <w:rPr>
                <w:rFonts w:ascii="Arial" w:hAnsi="Arial" w:cs="Arial"/>
              </w:rPr>
              <w:t xml:space="preserve">be </w:t>
            </w:r>
            <w:r w:rsidRPr="00637BFB">
              <w:rPr>
                <w:rFonts w:ascii="Arial" w:hAnsi="Arial" w:cs="Arial"/>
              </w:rPr>
              <w:t>extend</w:t>
            </w:r>
            <w:r w:rsidR="0014053A">
              <w:rPr>
                <w:rFonts w:ascii="Arial" w:hAnsi="Arial" w:cs="Arial"/>
              </w:rPr>
              <w:t>ed</w:t>
            </w:r>
            <w:r w:rsidR="00421584" w:rsidRPr="00637BFB">
              <w:rPr>
                <w:rFonts w:ascii="Arial" w:hAnsi="Arial" w:cs="Arial"/>
              </w:rPr>
              <w:t xml:space="preserve"> to meet increasing pupil demand for activities</w:t>
            </w:r>
            <w:r w:rsidRPr="00637BFB">
              <w:rPr>
                <w:rFonts w:ascii="Arial" w:hAnsi="Arial" w:cs="Arial"/>
              </w:rPr>
              <w:t xml:space="preserve">. </w:t>
            </w:r>
            <w:r w:rsidR="00421584" w:rsidRPr="00637BFB">
              <w:rPr>
                <w:rFonts w:ascii="Arial" w:hAnsi="Arial" w:cs="Arial"/>
              </w:rPr>
              <w:t>F</w:t>
            </w:r>
            <w:r w:rsidR="00885B44" w:rsidRPr="00637BFB">
              <w:rPr>
                <w:rFonts w:ascii="Arial" w:hAnsi="Arial" w:cs="Arial"/>
              </w:rPr>
              <w:t>or example, t</w:t>
            </w:r>
            <w:r w:rsidRPr="00637BFB">
              <w:rPr>
                <w:rFonts w:ascii="Arial" w:hAnsi="Arial" w:cs="Arial"/>
              </w:rPr>
              <w:t xml:space="preserve">his year, all Year 9 pupils will participate in </w:t>
            </w:r>
            <w:r w:rsidR="00885B44" w:rsidRPr="00637BFB">
              <w:rPr>
                <w:rFonts w:ascii="Arial" w:hAnsi="Arial" w:cs="Arial"/>
              </w:rPr>
              <w:t>the Duke of Edinburgh’s Award scheme</w:t>
            </w:r>
            <w:r w:rsidRPr="00637BFB">
              <w:rPr>
                <w:rFonts w:ascii="Arial" w:hAnsi="Arial" w:cs="Arial"/>
              </w:rPr>
              <w:t xml:space="preserve">. Two thirds of pupils </w:t>
            </w:r>
            <w:r w:rsidR="00885B44" w:rsidRPr="00637BFB">
              <w:rPr>
                <w:rFonts w:ascii="Arial" w:hAnsi="Arial" w:cs="Arial"/>
              </w:rPr>
              <w:t xml:space="preserve">regularly </w:t>
            </w:r>
            <w:r w:rsidRPr="00637BFB">
              <w:rPr>
                <w:rFonts w:ascii="Arial" w:hAnsi="Arial" w:cs="Arial"/>
              </w:rPr>
              <w:t xml:space="preserve">participate in </w:t>
            </w:r>
            <w:r w:rsidR="00885B44" w:rsidRPr="00637BFB">
              <w:rPr>
                <w:rFonts w:ascii="Arial" w:hAnsi="Arial" w:cs="Arial"/>
              </w:rPr>
              <w:t xml:space="preserve">enrichment </w:t>
            </w:r>
            <w:r w:rsidRPr="00637BFB">
              <w:rPr>
                <w:rFonts w:ascii="Arial" w:hAnsi="Arial" w:cs="Arial"/>
              </w:rPr>
              <w:t>activit</w:t>
            </w:r>
            <w:r w:rsidR="00885B44" w:rsidRPr="00637BFB">
              <w:rPr>
                <w:rFonts w:ascii="Arial" w:hAnsi="Arial" w:cs="Arial"/>
              </w:rPr>
              <w:t xml:space="preserve">ies. </w:t>
            </w:r>
            <w:r w:rsidRPr="00637BFB">
              <w:rPr>
                <w:rFonts w:ascii="Arial" w:hAnsi="Arial" w:cs="Arial"/>
              </w:rPr>
              <w:t xml:space="preserve">The school knows the non-participants and takes steps to engage them. </w:t>
            </w:r>
          </w:p>
          <w:p w14:paraId="15DBAA4A" w14:textId="5EFF55A7" w:rsidR="00B84E84" w:rsidRPr="00637BFB" w:rsidRDefault="00885B44" w:rsidP="00B84E84">
            <w:pPr>
              <w:rPr>
                <w:rFonts w:ascii="Arial" w:hAnsi="Arial" w:cs="Arial"/>
                <w:lang w:val="en-US"/>
              </w:rPr>
            </w:pPr>
            <w:r w:rsidRPr="00637BFB">
              <w:rPr>
                <w:rFonts w:ascii="Arial" w:eastAsia="Times New Roman" w:hAnsi="Arial" w:cs="Arial"/>
                <w:spacing w:val="-6"/>
                <w:lang w:eastAsia="en-GB"/>
              </w:rPr>
              <w:t>S</w:t>
            </w:r>
            <w:r w:rsidR="00B84E84" w:rsidRPr="00637BFB">
              <w:rPr>
                <w:rFonts w:ascii="Arial" w:eastAsia="Times New Roman" w:hAnsi="Arial" w:cs="Arial"/>
                <w:spacing w:val="-6"/>
                <w:lang w:eastAsia="en-GB"/>
              </w:rPr>
              <w:t xml:space="preserve">ome very brief observations of PSHE in form time </w:t>
            </w:r>
            <w:r w:rsidRPr="00637BFB">
              <w:rPr>
                <w:rFonts w:ascii="Arial" w:eastAsia="Times New Roman" w:hAnsi="Arial" w:cs="Arial"/>
                <w:spacing w:val="-6"/>
                <w:lang w:eastAsia="en-GB"/>
              </w:rPr>
              <w:t>showed</w:t>
            </w:r>
            <w:r w:rsidR="00B84E84" w:rsidRPr="00637BFB">
              <w:rPr>
                <w:rFonts w:ascii="Arial" w:eastAsia="Times New Roman" w:hAnsi="Arial" w:cs="Arial"/>
                <w:spacing w:val="-6"/>
                <w:lang w:eastAsia="en-GB"/>
              </w:rPr>
              <w:t xml:space="preserve"> that Year 7 pupils engage very well with the programme and contribut</w:t>
            </w:r>
            <w:r w:rsidRPr="00637BFB">
              <w:rPr>
                <w:rFonts w:ascii="Arial" w:eastAsia="Times New Roman" w:hAnsi="Arial" w:cs="Arial"/>
                <w:spacing w:val="-6"/>
                <w:lang w:eastAsia="en-GB"/>
              </w:rPr>
              <w:t>e</w:t>
            </w:r>
            <w:r w:rsidR="00B84E84" w:rsidRPr="00637BFB">
              <w:rPr>
                <w:rFonts w:ascii="Arial" w:eastAsia="Times New Roman" w:hAnsi="Arial" w:cs="Arial"/>
                <w:spacing w:val="-6"/>
                <w:lang w:eastAsia="en-GB"/>
              </w:rPr>
              <w:t xml:space="preserve"> well to discussion. Resources for staff are of high quality and support effective teaching. Safety and keeping safe is well taught</w:t>
            </w:r>
            <w:r w:rsidR="0014053A">
              <w:rPr>
                <w:rFonts w:ascii="Arial" w:eastAsia="Times New Roman" w:hAnsi="Arial" w:cs="Arial"/>
                <w:spacing w:val="-6"/>
                <w:lang w:eastAsia="en-GB"/>
              </w:rPr>
              <w:t>,</w:t>
            </w:r>
            <w:r w:rsidR="00B84E84" w:rsidRPr="00637BFB">
              <w:rPr>
                <w:rFonts w:ascii="Arial" w:eastAsia="Times New Roman" w:hAnsi="Arial" w:cs="Arial"/>
                <w:spacing w:val="-6"/>
                <w:lang w:eastAsia="en-GB"/>
              </w:rPr>
              <w:t xml:space="preserve"> with pupils knowing the key message of ‘always tell’ if you have any issues. The </w:t>
            </w:r>
            <w:r w:rsidRPr="00637BFB">
              <w:rPr>
                <w:rFonts w:ascii="Arial" w:eastAsia="Times New Roman" w:hAnsi="Arial" w:cs="Arial"/>
                <w:spacing w:val="-6"/>
                <w:lang w:eastAsia="en-GB"/>
              </w:rPr>
              <w:t xml:space="preserve">equality work during Year 8 assembly </w:t>
            </w:r>
            <w:r w:rsidR="00B84E84" w:rsidRPr="00637BFB">
              <w:rPr>
                <w:rFonts w:ascii="Arial" w:eastAsia="Times New Roman" w:hAnsi="Arial" w:cs="Arial"/>
                <w:spacing w:val="-6"/>
                <w:lang w:eastAsia="en-GB"/>
              </w:rPr>
              <w:t xml:space="preserve">was followed </w:t>
            </w:r>
            <w:r w:rsidRPr="00637BFB">
              <w:rPr>
                <w:rFonts w:ascii="Arial" w:eastAsia="Times New Roman" w:hAnsi="Arial" w:cs="Arial"/>
                <w:spacing w:val="-6"/>
                <w:lang w:eastAsia="en-GB"/>
              </w:rPr>
              <w:t>up</w:t>
            </w:r>
            <w:r w:rsidR="00B84E84" w:rsidRPr="00637BFB">
              <w:rPr>
                <w:rFonts w:ascii="Arial" w:eastAsia="Times New Roman" w:hAnsi="Arial" w:cs="Arial"/>
                <w:spacing w:val="-6"/>
                <w:lang w:eastAsia="en-GB"/>
              </w:rPr>
              <w:t xml:space="preserve"> diligently by form teachers</w:t>
            </w:r>
            <w:r w:rsidRPr="00637BFB">
              <w:rPr>
                <w:rFonts w:ascii="Arial" w:eastAsia="Times New Roman" w:hAnsi="Arial" w:cs="Arial"/>
                <w:spacing w:val="-6"/>
                <w:lang w:eastAsia="en-GB"/>
              </w:rPr>
              <w:t xml:space="preserve">. </w:t>
            </w:r>
            <w:r w:rsidR="00B84E84" w:rsidRPr="00637BFB">
              <w:rPr>
                <w:rFonts w:ascii="Arial" w:eastAsia="Times New Roman" w:hAnsi="Arial" w:cs="Arial"/>
                <w:spacing w:val="-6"/>
                <w:lang w:eastAsia="en-GB"/>
              </w:rPr>
              <w:t xml:space="preserve">However, the follow-up questions in form-time were very </w:t>
            </w:r>
            <w:r w:rsidRPr="00637BFB">
              <w:rPr>
                <w:rFonts w:ascii="Arial" w:eastAsia="Times New Roman" w:hAnsi="Arial" w:cs="Arial"/>
                <w:spacing w:val="-6"/>
                <w:lang w:eastAsia="en-GB"/>
              </w:rPr>
              <w:t>challenging</w:t>
            </w:r>
            <w:r w:rsidR="00B84E84" w:rsidRPr="00637BFB">
              <w:rPr>
                <w:rFonts w:ascii="Arial" w:eastAsia="Times New Roman" w:hAnsi="Arial" w:cs="Arial"/>
                <w:spacing w:val="-6"/>
                <w:lang w:eastAsia="en-GB"/>
              </w:rPr>
              <w:t xml:space="preserve"> and </w:t>
            </w:r>
            <w:r w:rsidRPr="00637BFB">
              <w:rPr>
                <w:rFonts w:ascii="Arial" w:eastAsia="Times New Roman" w:hAnsi="Arial" w:cs="Arial"/>
                <w:spacing w:val="-6"/>
                <w:lang w:eastAsia="en-GB"/>
              </w:rPr>
              <w:t xml:space="preserve">this led to </w:t>
            </w:r>
            <w:r w:rsidR="00B84E84" w:rsidRPr="00637BFB">
              <w:rPr>
                <w:rFonts w:ascii="Arial" w:eastAsia="Times New Roman" w:hAnsi="Arial" w:cs="Arial"/>
                <w:spacing w:val="-6"/>
                <w:lang w:eastAsia="en-GB"/>
              </w:rPr>
              <w:t>many pupils disengag</w:t>
            </w:r>
            <w:r w:rsidRPr="00637BFB">
              <w:rPr>
                <w:rFonts w:ascii="Arial" w:eastAsia="Times New Roman" w:hAnsi="Arial" w:cs="Arial"/>
                <w:spacing w:val="-6"/>
                <w:lang w:eastAsia="en-GB"/>
              </w:rPr>
              <w:t>ing.</w:t>
            </w:r>
            <w:r w:rsidR="00B84E84" w:rsidRPr="00637BFB">
              <w:rPr>
                <w:rFonts w:ascii="Arial" w:eastAsia="Times New Roman" w:hAnsi="Arial" w:cs="Arial"/>
                <w:spacing w:val="-6"/>
                <w:lang w:eastAsia="en-GB"/>
              </w:rPr>
              <w:t xml:space="preserve"> In ‘read aloud’ sessions</w:t>
            </w:r>
            <w:r w:rsidR="0014053A">
              <w:rPr>
                <w:rFonts w:ascii="Arial" w:eastAsia="Times New Roman" w:hAnsi="Arial" w:cs="Arial"/>
                <w:spacing w:val="-6"/>
                <w:lang w:eastAsia="en-GB"/>
              </w:rPr>
              <w:t>,</w:t>
            </w:r>
            <w:r w:rsidR="00B84E84" w:rsidRPr="00637BFB">
              <w:rPr>
                <w:rFonts w:ascii="Arial" w:eastAsia="Times New Roman" w:hAnsi="Arial" w:cs="Arial"/>
                <w:spacing w:val="-6"/>
                <w:lang w:eastAsia="en-GB"/>
              </w:rPr>
              <w:t xml:space="preserve"> </w:t>
            </w:r>
            <w:r w:rsidRPr="00637BFB">
              <w:rPr>
                <w:rFonts w:ascii="Arial" w:eastAsia="Times New Roman" w:hAnsi="Arial" w:cs="Arial"/>
                <w:spacing w:val="-6"/>
                <w:lang w:eastAsia="en-GB"/>
              </w:rPr>
              <w:t xml:space="preserve">most </w:t>
            </w:r>
            <w:r w:rsidR="00B84E84" w:rsidRPr="00637BFB">
              <w:rPr>
                <w:rFonts w:ascii="Arial" w:eastAsia="Times New Roman" w:hAnsi="Arial" w:cs="Arial"/>
                <w:spacing w:val="-6"/>
                <w:lang w:eastAsia="en-GB"/>
              </w:rPr>
              <w:t>pupils engaged</w:t>
            </w:r>
            <w:r w:rsidRPr="00637BFB">
              <w:rPr>
                <w:rFonts w:ascii="Arial" w:eastAsia="Times New Roman" w:hAnsi="Arial" w:cs="Arial"/>
                <w:spacing w:val="-6"/>
                <w:lang w:eastAsia="en-GB"/>
              </w:rPr>
              <w:t xml:space="preserve"> well</w:t>
            </w:r>
            <w:r w:rsidR="00B84E84" w:rsidRPr="00637BFB">
              <w:rPr>
                <w:rFonts w:ascii="Arial" w:eastAsia="Times New Roman" w:hAnsi="Arial" w:cs="Arial"/>
                <w:spacing w:val="-6"/>
                <w:lang w:eastAsia="en-GB"/>
              </w:rPr>
              <w:t>. Texts such as ‘Roll of Thunder Hear My Cry’ are chosen to highlight key issues such as diversity and equality.  They are clear about treating others equally and recognising differences in opinions and lifestyles.</w:t>
            </w:r>
          </w:p>
          <w:p w14:paraId="27208DEF" w14:textId="0485C269" w:rsidR="00B84E84" w:rsidRPr="00637BFB" w:rsidRDefault="00B84E84" w:rsidP="00B84E84">
            <w:pPr>
              <w:shd w:val="clear" w:color="auto" w:fill="FFFFFF"/>
              <w:spacing w:before="100" w:beforeAutospacing="1" w:after="100" w:afterAutospacing="1"/>
              <w:rPr>
                <w:rFonts w:ascii="Arial" w:eastAsia="Times New Roman" w:hAnsi="Arial" w:cs="Arial"/>
                <w:spacing w:val="-6"/>
                <w:lang w:eastAsia="en-GB"/>
              </w:rPr>
            </w:pPr>
            <w:r w:rsidRPr="00637BFB">
              <w:rPr>
                <w:rFonts w:ascii="Arial" w:hAnsi="Arial" w:cs="Arial"/>
              </w:rPr>
              <w:t>In a range of subjects such as mathematics, modern foreign languages</w:t>
            </w:r>
            <w:r w:rsidR="006739F8" w:rsidRPr="00637BFB">
              <w:rPr>
                <w:rFonts w:ascii="Arial" w:hAnsi="Arial" w:cs="Arial"/>
              </w:rPr>
              <w:t xml:space="preserve"> (MFL)</w:t>
            </w:r>
            <w:r w:rsidRPr="00637BFB">
              <w:rPr>
                <w:rFonts w:ascii="Arial" w:hAnsi="Arial" w:cs="Arial"/>
              </w:rPr>
              <w:t xml:space="preserve"> and English pupils cooperate well. There are good relationships</w:t>
            </w:r>
            <w:r w:rsidR="006739F8" w:rsidRPr="00637BFB">
              <w:rPr>
                <w:rFonts w:ascii="Arial" w:hAnsi="Arial" w:cs="Arial"/>
              </w:rPr>
              <w:t xml:space="preserve"> between pupils and staff</w:t>
            </w:r>
            <w:r w:rsidRPr="00637BFB">
              <w:rPr>
                <w:rFonts w:ascii="Arial" w:hAnsi="Arial" w:cs="Arial"/>
              </w:rPr>
              <w:t xml:space="preserve">. </w:t>
            </w:r>
            <w:r w:rsidR="006739F8" w:rsidRPr="00637BFB">
              <w:rPr>
                <w:rFonts w:ascii="Arial" w:hAnsi="Arial" w:cs="Arial"/>
              </w:rPr>
              <w:t>Pupils are respectful to each other and to adults. They</w:t>
            </w:r>
            <w:r w:rsidRPr="00637BFB">
              <w:rPr>
                <w:rFonts w:ascii="Arial" w:hAnsi="Arial" w:cs="Arial"/>
              </w:rPr>
              <w:t xml:space="preserve"> are clear that mathematics helps to develop character traits such as resilience</w:t>
            </w:r>
            <w:r w:rsidR="006739F8" w:rsidRPr="00637BFB">
              <w:rPr>
                <w:rFonts w:ascii="Arial" w:hAnsi="Arial" w:cs="Arial"/>
              </w:rPr>
              <w:t xml:space="preserve"> and they are willing to give challenging work a go</w:t>
            </w:r>
            <w:r w:rsidRPr="00637BFB">
              <w:rPr>
                <w:rFonts w:ascii="Arial" w:hAnsi="Arial" w:cs="Arial"/>
              </w:rPr>
              <w:t>. In MFL</w:t>
            </w:r>
            <w:r w:rsidR="0014053A">
              <w:rPr>
                <w:rFonts w:ascii="Arial" w:hAnsi="Arial" w:cs="Arial"/>
              </w:rPr>
              <w:t>,</w:t>
            </w:r>
            <w:r w:rsidRPr="00637BFB">
              <w:rPr>
                <w:rFonts w:ascii="Arial" w:hAnsi="Arial" w:cs="Arial"/>
              </w:rPr>
              <w:t xml:space="preserve"> c</w:t>
            </w:r>
            <w:r w:rsidRPr="00637BFB">
              <w:rPr>
                <w:rFonts w:ascii="Arial" w:eastAsia="Times New Roman" w:hAnsi="Arial" w:cs="Arial"/>
                <w:spacing w:val="-6"/>
                <w:lang w:eastAsia="en-GB"/>
              </w:rPr>
              <w:t xml:space="preserve">ultural capital </w:t>
            </w:r>
            <w:r w:rsidR="006739F8" w:rsidRPr="00637BFB">
              <w:rPr>
                <w:rFonts w:ascii="Arial" w:eastAsia="Times New Roman" w:hAnsi="Arial" w:cs="Arial"/>
                <w:spacing w:val="-6"/>
                <w:lang w:eastAsia="en-GB"/>
              </w:rPr>
              <w:t>was promoted well in the l</w:t>
            </w:r>
            <w:r w:rsidRPr="00637BFB">
              <w:rPr>
                <w:rFonts w:ascii="Arial" w:eastAsia="Times New Roman" w:hAnsi="Arial" w:cs="Arial"/>
                <w:spacing w:val="-6"/>
                <w:lang w:eastAsia="en-GB"/>
              </w:rPr>
              <w:t xml:space="preserve">essons visited. Teachers refer to the importance of learning a foreign language and pupils </w:t>
            </w:r>
            <w:r w:rsidR="006739F8" w:rsidRPr="00637BFB">
              <w:rPr>
                <w:rFonts w:ascii="Arial" w:eastAsia="Times New Roman" w:hAnsi="Arial" w:cs="Arial"/>
                <w:spacing w:val="-6"/>
                <w:lang w:eastAsia="en-GB"/>
              </w:rPr>
              <w:t xml:space="preserve">have no </w:t>
            </w:r>
            <w:r w:rsidRPr="00637BFB">
              <w:rPr>
                <w:rFonts w:ascii="Arial" w:eastAsia="Times New Roman" w:hAnsi="Arial" w:cs="Arial"/>
                <w:spacing w:val="-6"/>
                <w:lang w:eastAsia="en-GB"/>
              </w:rPr>
              <w:t xml:space="preserve">hesitation </w:t>
            </w:r>
            <w:r w:rsidR="006739F8" w:rsidRPr="00637BFB">
              <w:rPr>
                <w:rFonts w:ascii="Arial" w:eastAsia="Times New Roman" w:hAnsi="Arial" w:cs="Arial"/>
                <w:spacing w:val="-6"/>
                <w:lang w:eastAsia="en-GB"/>
              </w:rPr>
              <w:t>in speaking</w:t>
            </w:r>
            <w:r w:rsidRPr="00637BFB">
              <w:rPr>
                <w:rFonts w:ascii="Arial" w:eastAsia="Times New Roman" w:hAnsi="Arial" w:cs="Arial"/>
                <w:spacing w:val="-6"/>
                <w:lang w:eastAsia="en-GB"/>
              </w:rPr>
              <w:t xml:space="preserve"> foreign language</w:t>
            </w:r>
            <w:r w:rsidR="006739F8" w:rsidRPr="00637BFB">
              <w:rPr>
                <w:rFonts w:ascii="Arial" w:eastAsia="Times New Roman" w:hAnsi="Arial" w:cs="Arial"/>
                <w:spacing w:val="-6"/>
                <w:lang w:eastAsia="en-GB"/>
              </w:rPr>
              <w:t>s</w:t>
            </w:r>
            <w:r w:rsidRPr="00637BFB">
              <w:rPr>
                <w:rFonts w:ascii="Arial" w:eastAsia="Times New Roman" w:hAnsi="Arial" w:cs="Arial"/>
                <w:spacing w:val="-6"/>
                <w:lang w:eastAsia="en-GB"/>
              </w:rPr>
              <w:t xml:space="preserve">. </w:t>
            </w:r>
            <w:r w:rsidR="00C35753" w:rsidRPr="00637BFB">
              <w:rPr>
                <w:rFonts w:ascii="Arial" w:eastAsia="Times New Roman" w:hAnsi="Arial" w:cs="Arial"/>
                <w:spacing w:val="-6"/>
                <w:lang w:eastAsia="en-GB"/>
              </w:rPr>
              <w:t xml:space="preserve">Texts, including Shakespearean plays, </w:t>
            </w:r>
            <w:r w:rsidRPr="00637BFB">
              <w:rPr>
                <w:rFonts w:ascii="Arial" w:eastAsia="Times New Roman" w:hAnsi="Arial" w:cs="Arial"/>
                <w:spacing w:val="-6"/>
                <w:lang w:eastAsia="en-GB"/>
              </w:rPr>
              <w:t xml:space="preserve">are </w:t>
            </w:r>
            <w:r w:rsidR="00C35753" w:rsidRPr="00637BFB">
              <w:rPr>
                <w:rFonts w:ascii="Arial" w:eastAsia="Times New Roman" w:hAnsi="Arial" w:cs="Arial"/>
                <w:spacing w:val="-6"/>
                <w:lang w:eastAsia="en-GB"/>
              </w:rPr>
              <w:t>used to raise current issues around life in the modern world.</w:t>
            </w:r>
          </w:p>
          <w:p w14:paraId="2E229FF1" w14:textId="1A7FE859" w:rsidR="00D41A6B" w:rsidRPr="00B84E84" w:rsidRDefault="00B84E84" w:rsidP="00637BFB">
            <w:pPr>
              <w:shd w:val="clear" w:color="auto" w:fill="FFFFFF"/>
              <w:spacing w:before="100" w:beforeAutospacing="1"/>
              <w:rPr>
                <w:rFonts w:ascii="Arial" w:hAnsi="Arial" w:cs="Arial"/>
              </w:rPr>
            </w:pPr>
            <w:r w:rsidRPr="00637BFB">
              <w:rPr>
                <w:rFonts w:ascii="Arial" w:eastAsia="Times New Roman" w:hAnsi="Arial" w:cs="Arial"/>
                <w:spacing w:val="-6"/>
                <w:lang w:eastAsia="en-GB"/>
              </w:rPr>
              <w:t xml:space="preserve">The subject leader for careers </w:t>
            </w:r>
            <w:r w:rsidR="00637BFB" w:rsidRPr="00637BFB">
              <w:rPr>
                <w:rFonts w:ascii="Arial" w:eastAsia="Times New Roman" w:hAnsi="Arial" w:cs="Arial"/>
                <w:spacing w:val="-6"/>
                <w:lang w:eastAsia="en-GB"/>
              </w:rPr>
              <w:t xml:space="preserve">education </w:t>
            </w:r>
            <w:r w:rsidRPr="00637BFB">
              <w:rPr>
                <w:rFonts w:ascii="Arial" w:eastAsia="Times New Roman" w:hAnsi="Arial" w:cs="Arial"/>
                <w:spacing w:val="-6"/>
                <w:lang w:eastAsia="en-GB"/>
              </w:rPr>
              <w:t xml:space="preserve">is aspirational for </w:t>
            </w:r>
            <w:r w:rsidR="00637BFB" w:rsidRPr="00637BFB">
              <w:rPr>
                <w:rFonts w:ascii="Arial" w:eastAsia="Times New Roman" w:hAnsi="Arial" w:cs="Arial"/>
                <w:spacing w:val="-6"/>
                <w:lang w:eastAsia="en-GB"/>
              </w:rPr>
              <w:t>all</w:t>
            </w:r>
            <w:r w:rsidRPr="00637BFB">
              <w:rPr>
                <w:rFonts w:ascii="Arial" w:eastAsia="Times New Roman" w:hAnsi="Arial" w:cs="Arial"/>
                <w:spacing w:val="-6"/>
                <w:lang w:eastAsia="en-GB"/>
              </w:rPr>
              <w:t xml:space="preserve"> </w:t>
            </w:r>
            <w:r w:rsidR="00637BFB" w:rsidRPr="00637BFB">
              <w:rPr>
                <w:rFonts w:ascii="Arial" w:eastAsia="Times New Roman" w:hAnsi="Arial" w:cs="Arial"/>
                <w:spacing w:val="-6"/>
                <w:lang w:eastAsia="en-GB"/>
              </w:rPr>
              <w:t>pupils</w:t>
            </w:r>
            <w:r w:rsidRPr="00637BFB">
              <w:rPr>
                <w:rFonts w:ascii="Arial" w:eastAsia="Times New Roman" w:hAnsi="Arial" w:cs="Arial"/>
                <w:spacing w:val="-6"/>
                <w:lang w:eastAsia="en-GB"/>
              </w:rPr>
              <w:t xml:space="preserve">. </w:t>
            </w:r>
            <w:r w:rsidR="00637BFB" w:rsidRPr="00637BFB">
              <w:rPr>
                <w:rFonts w:ascii="Arial" w:eastAsia="Times New Roman" w:hAnsi="Arial" w:cs="Arial"/>
                <w:spacing w:val="-6"/>
                <w:lang w:eastAsia="en-GB"/>
              </w:rPr>
              <w:t>T</w:t>
            </w:r>
            <w:r w:rsidRPr="00637BFB">
              <w:rPr>
                <w:rFonts w:ascii="Arial" w:eastAsia="Times New Roman" w:hAnsi="Arial" w:cs="Arial"/>
                <w:spacing w:val="-6"/>
                <w:lang w:eastAsia="en-GB"/>
              </w:rPr>
              <w:t xml:space="preserve">he Gatsby benchmarks </w:t>
            </w:r>
            <w:r w:rsidR="00637BFB" w:rsidRPr="00637BFB">
              <w:rPr>
                <w:rFonts w:ascii="Arial" w:eastAsia="Times New Roman" w:hAnsi="Arial" w:cs="Arial"/>
                <w:spacing w:val="-6"/>
                <w:lang w:eastAsia="en-GB"/>
              </w:rPr>
              <w:t>are checked and the school’s work is strong.</w:t>
            </w:r>
            <w:r w:rsidRPr="00637BFB">
              <w:rPr>
                <w:rFonts w:ascii="Arial" w:eastAsia="Times New Roman" w:hAnsi="Arial" w:cs="Arial"/>
                <w:spacing w:val="-6"/>
                <w:lang w:eastAsia="en-GB"/>
              </w:rPr>
              <w:t xml:space="preserve"> Pupils have a wide range of engagement from external providers and specific careers advice for option choices and the world of work and further education. Careers </w:t>
            </w:r>
            <w:r w:rsidR="00637BFB" w:rsidRPr="00637BFB">
              <w:rPr>
                <w:rFonts w:ascii="Arial" w:eastAsia="Times New Roman" w:hAnsi="Arial" w:cs="Arial"/>
                <w:spacing w:val="-6"/>
                <w:lang w:eastAsia="en-GB"/>
              </w:rPr>
              <w:t xml:space="preserve">education </w:t>
            </w:r>
            <w:r w:rsidRPr="00637BFB">
              <w:rPr>
                <w:rFonts w:ascii="Arial" w:eastAsia="Times New Roman" w:hAnsi="Arial" w:cs="Arial"/>
                <w:spacing w:val="-6"/>
                <w:lang w:eastAsia="en-GB"/>
              </w:rPr>
              <w:t xml:space="preserve">is developed right from </w:t>
            </w:r>
            <w:r w:rsidR="00637BFB" w:rsidRPr="00637BFB">
              <w:rPr>
                <w:rFonts w:ascii="Arial" w:eastAsia="Times New Roman" w:hAnsi="Arial" w:cs="Arial"/>
                <w:spacing w:val="-6"/>
                <w:lang w:eastAsia="en-GB"/>
              </w:rPr>
              <w:t>Y</w:t>
            </w:r>
            <w:r w:rsidRPr="00637BFB">
              <w:rPr>
                <w:rFonts w:ascii="Arial" w:eastAsia="Times New Roman" w:hAnsi="Arial" w:cs="Arial"/>
                <w:spacing w:val="-6"/>
                <w:lang w:eastAsia="en-GB"/>
              </w:rPr>
              <w:t xml:space="preserve">ear 7 </w:t>
            </w:r>
            <w:r w:rsidR="00637BFB" w:rsidRPr="00637BFB">
              <w:rPr>
                <w:rFonts w:ascii="Arial" w:eastAsia="Times New Roman" w:hAnsi="Arial" w:cs="Arial"/>
                <w:spacing w:val="-6"/>
                <w:lang w:eastAsia="en-GB"/>
              </w:rPr>
              <w:t xml:space="preserve">with </w:t>
            </w:r>
            <w:r w:rsidRPr="00637BFB">
              <w:rPr>
                <w:rFonts w:ascii="Arial" w:eastAsia="Times New Roman" w:hAnsi="Arial" w:cs="Arial"/>
                <w:spacing w:val="-6"/>
                <w:lang w:eastAsia="en-GB"/>
              </w:rPr>
              <w:t xml:space="preserve">pupils </w:t>
            </w:r>
            <w:r w:rsidR="00637BFB" w:rsidRPr="00637BFB">
              <w:rPr>
                <w:rFonts w:ascii="Arial" w:eastAsia="Times New Roman" w:hAnsi="Arial" w:cs="Arial"/>
                <w:spacing w:val="-6"/>
                <w:lang w:eastAsia="en-GB"/>
              </w:rPr>
              <w:t xml:space="preserve">being </w:t>
            </w:r>
            <w:r w:rsidRPr="00637BFB">
              <w:rPr>
                <w:rFonts w:ascii="Arial" w:eastAsia="Times New Roman" w:hAnsi="Arial" w:cs="Arial"/>
                <w:spacing w:val="-6"/>
                <w:lang w:eastAsia="en-GB"/>
              </w:rPr>
              <w:t>well</w:t>
            </w:r>
            <w:r w:rsidR="00637BFB" w:rsidRPr="00637BFB">
              <w:rPr>
                <w:rFonts w:ascii="Arial" w:eastAsia="Times New Roman" w:hAnsi="Arial" w:cs="Arial"/>
                <w:spacing w:val="-6"/>
                <w:lang w:eastAsia="en-GB"/>
              </w:rPr>
              <w:t>-</w:t>
            </w:r>
            <w:r w:rsidRPr="00637BFB">
              <w:rPr>
                <w:rFonts w:ascii="Arial" w:eastAsia="Times New Roman" w:hAnsi="Arial" w:cs="Arial"/>
                <w:spacing w:val="-6"/>
                <w:lang w:eastAsia="en-GB"/>
              </w:rPr>
              <w:t xml:space="preserve">prepared for choosing appropriate courses and workplaces. Consequently, </w:t>
            </w:r>
            <w:r w:rsidR="00637BFB" w:rsidRPr="00637BFB">
              <w:rPr>
                <w:rFonts w:ascii="Arial" w:eastAsia="Times New Roman" w:hAnsi="Arial" w:cs="Arial"/>
                <w:spacing w:val="-6"/>
                <w:lang w:eastAsia="en-GB"/>
              </w:rPr>
              <w:t>the numbers of pupils not engaging in training or education after leaving school is low. These pupils are supported for three years after leaving school to obtain places in education or in the workplace.</w:t>
            </w:r>
          </w:p>
        </w:tc>
      </w:tr>
    </w:tbl>
    <w:p w14:paraId="296E97B8" w14:textId="24E6E852" w:rsidR="004D12B1" w:rsidRPr="00B84E84" w:rsidRDefault="004D12B1">
      <w:pPr>
        <w:spacing w:after="0" w:line="240" w:lineRule="auto"/>
        <w:rPr>
          <w:rFonts w:ascii="Arial" w:hAnsi="Arial" w:cs="Arial"/>
          <w:b/>
          <w:sz w:val="24"/>
          <w:szCs w:val="24"/>
        </w:rPr>
      </w:pPr>
    </w:p>
    <w:p w14:paraId="3A9AFEDB" w14:textId="55834EB0" w:rsidR="006003DF" w:rsidRPr="00B84E84" w:rsidRDefault="000B26CE" w:rsidP="006003DF">
      <w:pPr>
        <w:spacing w:after="0" w:line="240" w:lineRule="auto"/>
        <w:rPr>
          <w:rFonts w:ascii="Arial" w:hAnsi="Arial" w:cs="Arial"/>
          <w:b/>
          <w:sz w:val="24"/>
          <w:szCs w:val="24"/>
        </w:rPr>
      </w:pPr>
      <w:r w:rsidRPr="00B84E84">
        <w:rPr>
          <w:rFonts w:ascii="Arial" w:hAnsi="Arial" w:cs="Arial"/>
          <w:b/>
          <w:sz w:val="24"/>
          <w:szCs w:val="24"/>
        </w:rPr>
        <w:t>Areas for the school to consider</w:t>
      </w:r>
    </w:p>
    <w:p w14:paraId="672FE568" w14:textId="77777777" w:rsidR="006003DF" w:rsidRPr="00B84E84" w:rsidRDefault="006003DF" w:rsidP="006003DF">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84E84" w:rsidRPr="00B84E84" w14:paraId="78AD4270" w14:textId="77777777" w:rsidTr="00C41318">
        <w:tc>
          <w:tcPr>
            <w:tcW w:w="9242" w:type="dxa"/>
          </w:tcPr>
          <w:p w14:paraId="1EC7822B" w14:textId="1F9C12C8" w:rsidR="00972C76" w:rsidRPr="00C601F6" w:rsidRDefault="00972C76" w:rsidP="00B84E84">
            <w:pPr>
              <w:rPr>
                <w:rFonts w:ascii="Arial" w:hAnsi="Arial" w:cs="Arial"/>
              </w:rPr>
            </w:pPr>
            <w:r w:rsidRPr="00C601F6">
              <w:rPr>
                <w:rFonts w:ascii="Arial" w:hAnsi="Arial" w:cs="Arial"/>
              </w:rPr>
              <w:t xml:space="preserve">Leaders </w:t>
            </w:r>
            <w:r w:rsidR="00B84E84" w:rsidRPr="00C601F6">
              <w:rPr>
                <w:rFonts w:ascii="Arial" w:hAnsi="Arial" w:cs="Arial"/>
              </w:rPr>
              <w:t>could</w:t>
            </w:r>
            <w:r w:rsidRPr="00C601F6">
              <w:rPr>
                <w:rFonts w:ascii="Arial" w:hAnsi="Arial" w:cs="Arial"/>
              </w:rPr>
              <w:t xml:space="preserve"> reflect </w:t>
            </w:r>
            <w:r w:rsidR="00C601F6" w:rsidRPr="00C601F6">
              <w:rPr>
                <w:rFonts w:ascii="Arial" w:hAnsi="Arial" w:cs="Arial"/>
              </w:rPr>
              <w:t>and consider</w:t>
            </w:r>
            <w:r w:rsidRPr="00C601F6">
              <w:rPr>
                <w:rFonts w:ascii="Arial" w:hAnsi="Arial" w:cs="Arial"/>
              </w:rPr>
              <w:t xml:space="preserve"> - </w:t>
            </w:r>
          </w:p>
          <w:p w14:paraId="0448DC23" w14:textId="38016CA2" w:rsidR="00B84E84" w:rsidRPr="00C601F6" w:rsidRDefault="00B84E84" w:rsidP="00B84E84">
            <w:pPr>
              <w:pStyle w:val="ListParagraph"/>
              <w:numPr>
                <w:ilvl w:val="0"/>
                <w:numId w:val="10"/>
              </w:numPr>
              <w:rPr>
                <w:rFonts w:ascii="Arial" w:eastAsia="Times New Roman" w:hAnsi="Arial" w:cs="Arial"/>
                <w:spacing w:val="-6"/>
                <w:lang w:eastAsia="en-GB"/>
              </w:rPr>
            </w:pPr>
            <w:r w:rsidRPr="00C601F6">
              <w:rPr>
                <w:rFonts w:ascii="Arial" w:eastAsia="Times New Roman" w:hAnsi="Arial" w:cs="Arial"/>
                <w:spacing w:val="-6"/>
                <w:lang w:eastAsia="en-GB"/>
              </w:rPr>
              <w:t xml:space="preserve">how well key </w:t>
            </w:r>
            <w:r w:rsidR="00C601F6" w:rsidRPr="00C601F6">
              <w:rPr>
                <w:rFonts w:ascii="Arial" w:eastAsia="Times New Roman" w:hAnsi="Arial" w:cs="Arial"/>
                <w:spacing w:val="-6"/>
                <w:lang w:eastAsia="en-GB"/>
              </w:rPr>
              <w:t>knowledge in</w:t>
            </w:r>
            <w:r w:rsidRPr="00C601F6">
              <w:rPr>
                <w:rFonts w:ascii="Arial" w:eastAsia="Times New Roman" w:hAnsi="Arial" w:cs="Arial"/>
                <w:spacing w:val="-6"/>
                <w:lang w:eastAsia="en-GB"/>
              </w:rPr>
              <w:t xml:space="preserve"> PSHE</w:t>
            </w:r>
            <w:r w:rsidR="00C601F6" w:rsidRPr="00C601F6">
              <w:rPr>
                <w:rFonts w:ascii="Arial" w:eastAsia="Times New Roman" w:hAnsi="Arial" w:cs="Arial"/>
                <w:spacing w:val="-6"/>
                <w:lang w:eastAsia="en-GB"/>
              </w:rPr>
              <w:t xml:space="preserve"> </w:t>
            </w:r>
            <w:r w:rsidR="004A4F91">
              <w:rPr>
                <w:rFonts w:ascii="Arial" w:eastAsia="Times New Roman" w:hAnsi="Arial" w:cs="Arial"/>
                <w:spacing w:val="-6"/>
                <w:lang w:eastAsia="en-GB"/>
              </w:rPr>
              <w:t xml:space="preserve">is </w:t>
            </w:r>
            <w:proofErr w:type="gramStart"/>
            <w:r w:rsidRPr="00C601F6">
              <w:rPr>
                <w:rFonts w:ascii="Arial" w:eastAsia="Times New Roman" w:hAnsi="Arial" w:cs="Arial"/>
                <w:spacing w:val="-6"/>
                <w:lang w:eastAsia="en-GB"/>
              </w:rPr>
              <w:t>assessed</w:t>
            </w:r>
            <w:proofErr w:type="gramEnd"/>
          </w:p>
          <w:p w14:paraId="7A31F018" w14:textId="29B15593" w:rsidR="00B84E84" w:rsidRPr="00C601F6" w:rsidRDefault="00B84E84" w:rsidP="00B84E84">
            <w:pPr>
              <w:pStyle w:val="ListParagraph"/>
              <w:numPr>
                <w:ilvl w:val="0"/>
                <w:numId w:val="10"/>
              </w:numPr>
              <w:rPr>
                <w:rFonts w:ascii="Arial" w:hAnsi="Arial" w:cs="Arial"/>
              </w:rPr>
            </w:pPr>
            <w:r w:rsidRPr="00C601F6">
              <w:rPr>
                <w:rFonts w:ascii="Arial" w:hAnsi="Arial" w:cs="Arial"/>
              </w:rPr>
              <w:t>how wel</w:t>
            </w:r>
            <w:r w:rsidR="004A4F91">
              <w:rPr>
                <w:rFonts w:ascii="Arial" w:hAnsi="Arial" w:cs="Arial"/>
              </w:rPr>
              <w:t>l</w:t>
            </w:r>
            <w:r w:rsidR="00C601F6" w:rsidRPr="00C601F6">
              <w:rPr>
                <w:rFonts w:ascii="Arial" w:hAnsi="Arial" w:cs="Arial"/>
              </w:rPr>
              <w:t xml:space="preserve"> </w:t>
            </w:r>
            <w:r w:rsidRPr="00C601F6">
              <w:rPr>
                <w:rFonts w:ascii="Arial" w:hAnsi="Arial" w:cs="Arial"/>
              </w:rPr>
              <w:t xml:space="preserve">teachers recap and reinforce key knowledge before moving on </w:t>
            </w:r>
          </w:p>
          <w:p w14:paraId="68D4D090" w14:textId="132CB043" w:rsidR="00B84E84" w:rsidRPr="00C601F6" w:rsidRDefault="00B84E84" w:rsidP="00B84E84">
            <w:pPr>
              <w:pStyle w:val="ListParagraph"/>
              <w:numPr>
                <w:ilvl w:val="0"/>
                <w:numId w:val="10"/>
              </w:numPr>
              <w:rPr>
                <w:rFonts w:ascii="Arial" w:eastAsia="Times New Roman" w:hAnsi="Arial" w:cs="Arial"/>
                <w:spacing w:val="-6"/>
                <w:lang w:eastAsia="en-GB"/>
              </w:rPr>
            </w:pPr>
            <w:r w:rsidRPr="00C601F6">
              <w:rPr>
                <w:rFonts w:ascii="Arial" w:eastAsia="Times New Roman" w:hAnsi="Arial" w:cs="Arial"/>
                <w:spacing w:val="-6"/>
                <w:lang w:eastAsia="en-GB"/>
              </w:rPr>
              <w:t>how well</w:t>
            </w:r>
            <w:r w:rsidR="00C601F6" w:rsidRPr="00C601F6">
              <w:rPr>
                <w:rFonts w:ascii="Arial" w:eastAsia="Times New Roman" w:hAnsi="Arial" w:cs="Arial"/>
                <w:spacing w:val="-6"/>
                <w:lang w:eastAsia="en-GB"/>
              </w:rPr>
              <w:t xml:space="preserve"> </w:t>
            </w:r>
            <w:r w:rsidRPr="00C601F6">
              <w:rPr>
                <w:rFonts w:ascii="Arial" w:eastAsia="Times New Roman" w:hAnsi="Arial" w:cs="Arial"/>
                <w:spacing w:val="-6"/>
                <w:lang w:eastAsia="en-GB"/>
              </w:rPr>
              <w:t xml:space="preserve">PSHE concepts </w:t>
            </w:r>
            <w:r w:rsidR="004A4F91">
              <w:rPr>
                <w:rFonts w:ascii="Arial" w:eastAsia="Times New Roman" w:hAnsi="Arial" w:cs="Arial"/>
                <w:spacing w:val="-6"/>
                <w:lang w:eastAsia="en-GB"/>
              </w:rPr>
              <w:t>are delivered</w:t>
            </w:r>
            <w:r w:rsidRPr="00C601F6">
              <w:rPr>
                <w:rFonts w:ascii="Arial" w:eastAsia="Times New Roman" w:hAnsi="Arial" w:cs="Arial"/>
                <w:spacing w:val="-6"/>
                <w:lang w:eastAsia="en-GB"/>
              </w:rPr>
              <w:t xml:space="preserve"> in assembly a</w:t>
            </w:r>
            <w:r w:rsidR="00C601F6" w:rsidRPr="00C601F6">
              <w:rPr>
                <w:rFonts w:ascii="Arial" w:eastAsia="Times New Roman" w:hAnsi="Arial" w:cs="Arial"/>
                <w:spacing w:val="-6"/>
                <w:lang w:eastAsia="en-GB"/>
              </w:rPr>
              <w:t>nd</w:t>
            </w:r>
            <w:r w:rsidRPr="00C601F6">
              <w:rPr>
                <w:rFonts w:ascii="Arial" w:eastAsia="Times New Roman" w:hAnsi="Arial" w:cs="Arial"/>
                <w:spacing w:val="-6"/>
                <w:lang w:eastAsia="en-GB"/>
              </w:rPr>
              <w:t xml:space="preserve"> followed </w:t>
            </w:r>
            <w:r w:rsidR="00C601F6" w:rsidRPr="00C601F6">
              <w:rPr>
                <w:rFonts w:ascii="Arial" w:eastAsia="Times New Roman" w:hAnsi="Arial" w:cs="Arial"/>
                <w:spacing w:val="-6"/>
                <w:lang w:eastAsia="en-GB"/>
              </w:rPr>
              <w:t>up</w:t>
            </w:r>
            <w:r w:rsidRPr="00C601F6">
              <w:rPr>
                <w:rFonts w:ascii="Arial" w:eastAsia="Times New Roman" w:hAnsi="Arial" w:cs="Arial"/>
                <w:spacing w:val="-6"/>
                <w:lang w:eastAsia="en-GB"/>
              </w:rPr>
              <w:t xml:space="preserve"> in form time</w:t>
            </w:r>
          </w:p>
          <w:p w14:paraId="536F877A" w14:textId="2F9F8FCC" w:rsidR="006003DF" w:rsidRPr="00B84E84" w:rsidRDefault="00B84E84" w:rsidP="00B84E84">
            <w:pPr>
              <w:pStyle w:val="ListParagraph"/>
              <w:numPr>
                <w:ilvl w:val="0"/>
                <w:numId w:val="10"/>
              </w:numPr>
              <w:rPr>
                <w:rFonts w:ascii="Arial" w:eastAsia="Times New Roman" w:hAnsi="Arial" w:cs="Arial"/>
                <w:spacing w:val="-6"/>
                <w:sz w:val="24"/>
                <w:szCs w:val="24"/>
                <w:lang w:eastAsia="en-GB"/>
              </w:rPr>
            </w:pPr>
            <w:r w:rsidRPr="00C601F6">
              <w:rPr>
                <w:rFonts w:ascii="Arial" w:eastAsia="Times New Roman" w:hAnsi="Arial" w:cs="Arial"/>
                <w:spacing w:val="-6"/>
                <w:lang w:eastAsia="en-GB"/>
              </w:rPr>
              <w:t xml:space="preserve">how </w:t>
            </w:r>
            <w:r w:rsidR="00C601F6" w:rsidRPr="00C601F6">
              <w:rPr>
                <w:rFonts w:ascii="Arial" w:eastAsia="Times New Roman" w:hAnsi="Arial" w:cs="Arial"/>
                <w:spacing w:val="-6"/>
                <w:lang w:eastAsia="en-GB"/>
              </w:rPr>
              <w:t xml:space="preserve">expert are </w:t>
            </w:r>
            <w:r w:rsidR="004A4F91">
              <w:rPr>
                <w:rFonts w:ascii="Arial" w:eastAsia="Times New Roman" w:hAnsi="Arial" w:cs="Arial"/>
                <w:spacing w:val="-6"/>
                <w:lang w:eastAsia="en-GB"/>
              </w:rPr>
              <w:t>those</w:t>
            </w:r>
            <w:r w:rsidRPr="00C601F6">
              <w:rPr>
                <w:rFonts w:ascii="Arial" w:eastAsia="Times New Roman" w:hAnsi="Arial" w:cs="Arial"/>
                <w:spacing w:val="-6"/>
                <w:lang w:eastAsia="en-GB"/>
              </w:rPr>
              <w:t xml:space="preserve"> checking the </w:t>
            </w:r>
            <w:r w:rsidR="004A4F91">
              <w:rPr>
                <w:rFonts w:ascii="Arial" w:eastAsia="Times New Roman" w:hAnsi="Arial" w:cs="Arial"/>
                <w:spacing w:val="-6"/>
                <w:lang w:eastAsia="en-GB"/>
              </w:rPr>
              <w:t xml:space="preserve">PSHE </w:t>
            </w:r>
            <w:r w:rsidRPr="00C601F6">
              <w:rPr>
                <w:rFonts w:ascii="Arial" w:eastAsia="Times New Roman" w:hAnsi="Arial" w:cs="Arial"/>
                <w:spacing w:val="-6"/>
                <w:lang w:eastAsia="en-GB"/>
              </w:rPr>
              <w:t>programme and the quality of teaching</w:t>
            </w:r>
            <w:r w:rsidR="0014053A">
              <w:rPr>
                <w:rFonts w:ascii="Arial" w:eastAsia="Times New Roman" w:hAnsi="Arial" w:cs="Arial"/>
                <w:spacing w:val="-6"/>
                <w:lang w:eastAsia="en-GB"/>
              </w:rPr>
              <w:t>.</w:t>
            </w:r>
          </w:p>
        </w:tc>
      </w:tr>
    </w:tbl>
    <w:p w14:paraId="1B7D6CC0" w14:textId="77777777" w:rsidR="006003DF" w:rsidRPr="00E510BD" w:rsidRDefault="006003DF" w:rsidP="006003DF">
      <w:pPr>
        <w:spacing w:after="0" w:line="240" w:lineRule="auto"/>
        <w:rPr>
          <w:b/>
          <w:sz w:val="24"/>
          <w:szCs w:val="24"/>
        </w:rPr>
      </w:pPr>
    </w:p>
    <w:sectPr w:rsidR="006003DF" w:rsidRPr="00E510BD" w:rsidSect="004F567A">
      <w:footerReference w:type="default" r:id="rId9"/>
      <w:pgSz w:w="11906" w:h="16838"/>
      <w:pgMar w:top="567" w:right="1440" w:bottom="567" w:left="1440"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F81F" w14:textId="77777777" w:rsidR="00DA738A" w:rsidRDefault="00DA738A" w:rsidP="00CF5D9F">
      <w:pPr>
        <w:spacing w:after="0" w:line="240" w:lineRule="auto"/>
      </w:pPr>
      <w:r>
        <w:separator/>
      </w:r>
    </w:p>
  </w:endnote>
  <w:endnote w:type="continuationSeparator" w:id="0">
    <w:p w14:paraId="4470A194" w14:textId="77777777" w:rsidR="00DA738A" w:rsidRDefault="00DA738A" w:rsidP="00CF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9868" w14:textId="26C377E1" w:rsidR="0077369A" w:rsidRPr="00A720F4" w:rsidRDefault="0077369A" w:rsidP="00A720F4">
    <w:pPr>
      <w:pStyle w:val="Footer"/>
      <w:spacing w:after="0"/>
      <w:jc w:val="center"/>
      <w:rPr>
        <w:i/>
        <w:sz w:val="20"/>
        <w:szCs w:val="14"/>
      </w:rPr>
    </w:pPr>
    <w:r w:rsidRPr="00A720F4">
      <w:rPr>
        <w:rStyle w:val="PageNumber"/>
        <w:i/>
        <w:sz w:val="20"/>
      </w:rPr>
      <w:fldChar w:fldCharType="begin"/>
    </w:r>
    <w:r w:rsidRPr="00A720F4">
      <w:rPr>
        <w:rStyle w:val="PageNumber"/>
        <w:i/>
        <w:sz w:val="20"/>
      </w:rPr>
      <w:instrText xml:space="preserve"> PAGE </w:instrText>
    </w:r>
    <w:r w:rsidRPr="00A720F4">
      <w:rPr>
        <w:rStyle w:val="PageNumber"/>
        <w:i/>
        <w:sz w:val="20"/>
      </w:rPr>
      <w:fldChar w:fldCharType="separate"/>
    </w:r>
    <w:r w:rsidR="008470BB">
      <w:rPr>
        <w:rStyle w:val="PageNumber"/>
        <w:i/>
        <w:noProof/>
        <w:sz w:val="20"/>
      </w:rPr>
      <w:t>15</w:t>
    </w:r>
    <w:r w:rsidRPr="00A720F4">
      <w:rPr>
        <w:rStyle w:val="PageNumber"/>
        <w:i/>
        <w:sz w:val="20"/>
      </w:rPr>
      <w:fldChar w:fldCharType="end"/>
    </w:r>
    <w:r w:rsidRPr="00A720F4">
      <w:rPr>
        <w:rStyle w:val="PageNumber"/>
        <w:i/>
        <w:sz w:val="20"/>
      </w:rPr>
      <w:t>/</w:t>
    </w:r>
    <w:r w:rsidRPr="00A720F4">
      <w:rPr>
        <w:rStyle w:val="PageNumber"/>
        <w:i/>
        <w:sz w:val="20"/>
      </w:rPr>
      <w:fldChar w:fldCharType="begin"/>
    </w:r>
    <w:r w:rsidRPr="00A720F4">
      <w:rPr>
        <w:rStyle w:val="PageNumber"/>
        <w:i/>
        <w:sz w:val="20"/>
      </w:rPr>
      <w:instrText xml:space="preserve"> NUMPAGES </w:instrText>
    </w:r>
    <w:r w:rsidRPr="00A720F4">
      <w:rPr>
        <w:rStyle w:val="PageNumber"/>
        <w:i/>
        <w:sz w:val="20"/>
      </w:rPr>
      <w:fldChar w:fldCharType="separate"/>
    </w:r>
    <w:r w:rsidR="008470BB">
      <w:rPr>
        <w:rStyle w:val="PageNumber"/>
        <w:i/>
        <w:noProof/>
        <w:sz w:val="20"/>
      </w:rPr>
      <w:t>15</w:t>
    </w:r>
    <w:r w:rsidRPr="00A720F4">
      <w:rPr>
        <w:rStyle w:val="PageNumbe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4AED" w14:textId="77777777" w:rsidR="00DA738A" w:rsidRDefault="00DA738A" w:rsidP="00CF5D9F">
      <w:pPr>
        <w:spacing w:after="0" w:line="240" w:lineRule="auto"/>
      </w:pPr>
      <w:r>
        <w:separator/>
      </w:r>
    </w:p>
  </w:footnote>
  <w:footnote w:type="continuationSeparator" w:id="0">
    <w:p w14:paraId="6CE6ADED" w14:textId="77777777" w:rsidR="00DA738A" w:rsidRDefault="00DA738A" w:rsidP="00CF5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CFC"/>
    <w:multiLevelType w:val="hybridMultilevel"/>
    <w:tmpl w:val="CD6A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2009D"/>
    <w:multiLevelType w:val="hybridMultilevel"/>
    <w:tmpl w:val="7B4ED6C2"/>
    <w:lvl w:ilvl="0" w:tplc="08090003">
      <w:start w:val="1"/>
      <w:numFmt w:val="bullet"/>
      <w:lvlText w:val="o"/>
      <w:lvlJc w:val="left"/>
      <w:pPr>
        <w:ind w:left="3045" w:hanging="360"/>
      </w:pPr>
      <w:rPr>
        <w:rFonts w:ascii="Courier New" w:hAnsi="Courier New" w:cs="Courier New" w:hint="default"/>
      </w:rPr>
    </w:lvl>
    <w:lvl w:ilvl="1" w:tplc="08090003" w:tentative="1">
      <w:start w:val="1"/>
      <w:numFmt w:val="bullet"/>
      <w:lvlText w:val="o"/>
      <w:lvlJc w:val="left"/>
      <w:pPr>
        <w:ind w:left="3765" w:hanging="360"/>
      </w:pPr>
      <w:rPr>
        <w:rFonts w:ascii="Courier New" w:hAnsi="Courier New" w:cs="Courier New" w:hint="default"/>
      </w:rPr>
    </w:lvl>
    <w:lvl w:ilvl="2" w:tplc="08090005" w:tentative="1">
      <w:start w:val="1"/>
      <w:numFmt w:val="bullet"/>
      <w:lvlText w:val=""/>
      <w:lvlJc w:val="left"/>
      <w:pPr>
        <w:ind w:left="4485" w:hanging="360"/>
      </w:pPr>
      <w:rPr>
        <w:rFonts w:ascii="Wingdings" w:hAnsi="Wingdings" w:hint="default"/>
      </w:rPr>
    </w:lvl>
    <w:lvl w:ilvl="3" w:tplc="08090001" w:tentative="1">
      <w:start w:val="1"/>
      <w:numFmt w:val="bullet"/>
      <w:lvlText w:val=""/>
      <w:lvlJc w:val="left"/>
      <w:pPr>
        <w:ind w:left="5205" w:hanging="360"/>
      </w:pPr>
      <w:rPr>
        <w:rFonts w:ascii="Symbol" w:hAnsi="Symbol" w:hint="default"/>
      </w:rPr>
    </w:lvl>
    <w:lvl w:ilvl="4" w:tplc="08090003" w:tentative="1">
      <w:start w:val="1"/>
      <w:numFmt w:val="bullet"/>
      <w:lvlText w:val="o"/>
      <w:lvlJc w:val="left"/>
      <w:pPr>
        <w:ind w:left="5925" w:hanging="360"/>
      </w:pPr>
      <w:rPr>
        <w:rFonts w:ascii="Courier New" w:hAnsi="Courier New" w:cs="Courier New" w:hint="default"/>
      </w:rPr>
    </w:lvl>
    <w:lvl w:ilvl="5" w:tplc="08090005" w:tentative="1">
      <w:start w:val="1"/>
      <w:numFmt w:val="bullet"/>
      <w:lvlText w:val=""/>
      <w:lvlJc w:val="left"/>
      <w:pPr>
        <w:ind w:left="6645" w:hanging="360"/>
      </w:pPr>
      <w:rPr>
        <w:rFonts w:ascii="Wingdings" w:hAnsi="Wingdings" w:hint="default"/>
      </w:rPr>
    </w:lvl>
    <w:lvl w:ilvl="6" w:tplc="08090001" w:tentative="1">
      <w:start w:val="1"/>
      <w:numFmt w:val="bullet"/>
      <w:lvlText w:val=""/>
      <w:lvlJc w:val="left"/>
      <w:pPr>
        <w:ind w:left="7365" w:hanging="360"/>
      </w:pPr>
      <w:rPr>
        <w:rFonts w:ascii="Symbol" w:hAnsi="Symbol" w:hint="default"/>
      </w:rPr>
    </w:lvl>
    <w:lvl w:ilvl="7" w:tplc="08090003" w:tentative="1">
      <w:start w:val="1"/>
      <w:numFmt w:val="bullet"/>
      <w:lvlText w:val="o"/>
      <w:lvlJc w:val="left"/>
      <w:pPr>
        <w:ind w:left="8085" w:hanging="360"/>
      </w:pPr>
      <w:rPr>
        <w:rFonts w:ascii="Courier New" w:hAnsi="Courier New" w:cs="Courier New" w:hint="default"/>
      </w:rPr>
    </w:lvl>
    <w:lvl w:ilvl="8" w:tplc="08090005" w:tentative="1">
      <w:start w:val="1"/>
      <w:numFmt w:val="bullet"/>
      <w:lvlText w:val=""/>
      <w:lvlJc w:val="left"/>
      <w:pPr>
        <w:ind w:left="8805" w:hanging="360"/>
      </w:pPr>
      <w:rPr>
        <w:rFonts w:ascii="Wingdings" w:hAnsi="Wingdings" w:hint="default"/>
      </w:rPr>
    </w:lvl>
  </w:abstractNum>
  <w:abstractNum w:abstractNumId="2" w15:restartNumberingAfterBreak="0">
    <w:nsid w:val="1AD46F27"/>
    <w:multiLevelType w:val="hybridMultilevel"/>
    <w:tmpl w:val="B39615B0"/>
    <w:lvl w:ilvl="0" w:tplc="C776A532">
      <w:start w:val="1"/>
      <w:numFmt w:val="bullet"/>
      <w:lvlText w:val=""/>
      <w:lvlJc w:val="left"/>
      <w:pPr>
        <w:ind w:left="720" w:hanging="360"/>
      </w:pPr>
      <w:rPr>
        <w:rFonts w:ascii="Symbol" w:eastAsia="Calibri" w:hAnsi="Symbol"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87A11"/>
    <w:multiLevelType w:val="hybridMultilevel"/>
    <w:tmpl w:val="55E8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509AE"/>
    <w:multiLevelType w:val="hybridMultilevel"/>
    <w:tmpl w:val="224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23C94"/>
    <w:multiLevelType w:val="hybridMultilevel"/>
    <w:tmpl w:val="7E82A530"/>
    <w:lvl w:ilvl="0" w:tplc="08090003">
      <w:start w:val="1"/>
      <w:numFmt w:val="bullet"/>
      <w:lvlText w:val="o"/>
      <w:lvlJc w:val="left"/>
      <w:pPr>
        <w:ind w:left="2970" w:hanging="360"/>
      </w:pPr>
      <w:rPr>
        <w:rFonts w:ascii="Courier New" w:hAnsi="Courier New" w:cs="Courier New" w:hint="default"/>
      </w:rPr>
    </w:lvl>
    <w:lvl w:ilvl="1" w:tplc="08090003" w:tentative="1">
      <w:start w:val="1"/>
      <w:numFmt w:val="bullet"/>
      <w:lvlText w:val="o"/>
      <w:lvlJc w:val="left"/>
      <w:pPr>
        <w:ind w:left="3690" w:hanging="360"/>
      </w:pPr>
      <w:rPr>
        <w:rFonts w:ascii="Courier New" w:hAnsi="Courier New" w:cs="Courier New" w:hint="default"/>
      </w:rPr>
    </w:lvl>
    <w:lvl w:ilvl="2" w:tplc="08090005" w:tentative="1">
      <w:start w:val="1"/>
      <w:numFmt w:val="bullet"/>
      <w:lvlText w:val=""/>
      <w:lvlJc w:val="left"/>
      <w:pPr>
        <w:ind w:left="4410" w:hanging="360"/>
      </w:pPr>
      <w:rPr>
        <w:rFonts w:ascii="Wingdings" w:hAnsi="Wingdings" w:hint="default"/>
      </w:rPr>
    </w:lvl>
    <w:lvl w:ilvl="3" w:tplc="08090001" w:tentative="1">
      <w:start w:val="1"/>
      <w:numFmt w:val="bullet"/>
      <w:lvlText w:val=""/>
      <w:lvlJc w:val="left"/>
      <w:pPr>
        <w:ind w:left="5130" w:hanging="360"/>
      </w:pPr>
      <w:rPr>
        <w:rFonts w:ascii="Symbol" w:hAnsi="Symbol" w:hint="default"/>
      </w:rPr>
    </w:lvl>
    <w:lvl w:ilvl="4" w:tplc="08090003" w:tentative="1">
      <w:start w:val="1"/>
      <w:numFmt w:val="bullet"/>
      <w:lvlText w:val="o"/>
      <w:lvlJc w:val="left"/>
      <w:pPr>
        <w:ind w:left="5850" w:hanging="360"/>
      </w:pPr>
      <w:rPr>
        <w:rFonts w:ascii="Courier New" w:hAnsi="Courier New" w:cs="Courier New" w:hint="default"/>
      </w:rPr>
    </w:lvl>
    <w:lvl w:ilvl="5" w:tplc="08090005" w:tentative="1">
      <w:start w:val="1"/>
      <w:numFmt w:val="bullet"/>
      <w:lvlText w:val=""/>
      <w:lvlJc w:val="left"/>
      <w:pPr>
        <w:ind w:left="6570" w:hanging="360"/>
      </w:pPr>
      <w:rPr>
        <w:rFonts w:ascii="Wingdings" w:hAnsi="Wingdings" w:hint="default"/>
      </w:rPr>
    </w:lvl>
    <w:lvl w:ilvl="6" w:tplc="08090001" w:tentative="1">
      <w:start w:val="1"/>
      <w:numFmt w:val="bullet"/>
      <w:lvlText w:val=""/>
      <w:lvlJc w:val="left"/>
      <w:pPr>
        <w:ind w:left="7290" w:hanging="360"/>
      </w:pPr>
      <w:rPr>
        <w:rFonts w:ascii="Symbol" w:hAnsi="Symbol" w:hint="default"/>
      </w:rPr>
    </w:lvl>
    <w:lvl w:ilvl="7" w:tplc="08090003" w:tentative="1">
      <w:start w:val="1"/>
      <w:numFmt w:val="bullet"/>
      <w:lvlText w:val="o"/>
      <w:lvlJc w:val="left"/>
      <w:pPr>
        <w:ind w:left="8010" w:hanging="360"/>
      </w:pPr>
      <w:rPr>
        <w:rFonts w:ascii="Courier New" w:hAnsi="Courier New" w:cs="Courier New" w:hint="default"/>
      </w:rPr>
    </w:lvl>
    <w:lvl w:ilvl="8" w:tplc="08090005" w:tentative="1">
      <w:start w:val="1"/>
      <w:numFmt w:val="bullet"/>
      <w:lvlText w:val=""/>
      <w:lvlJc w:val="left"/>
      <w:pPr>
        <w:ind w:left="8730" w:hanging="360"/>
      </w:pPr>
      <w:rPr>
        <w:rFonts w:ascii="Wingdings" w:hAnsi="Wingdings" w:hint="default"/>
      </w:rPr>
    </w:lvl>
  </w:abstractNum>
  <w:abstractNum w:abstractNumId="6" w15:restartNumberingAfterBreak="0">
    <w:nsid w:val="46B3077E"/>
    <w:multiLevelType w:val="hybridMultilevel"/>
    <w:tmpl w:val="3EB2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81727"/>
    <w:multiLevelType w:val="hybridMultilevel"/>
    <w:tmpl w:val="ACEA098A"/>
    <w:lvl w:ilvl="0" w:tplc="A1E2E4E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8346A1"/>
    <w:multiLevelType w:val="hybridMultilevel"/>
    <w:tmpl w:val="C1FE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8C3077"/>
    <w:multiLevelType w:val="hybridMultilevel"/>
    <w:tmpl w:val="F810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5"/>
  </w:num>
  <w:num w:numId="5">
    <w:abstractNumId w:val="1"/>
  </w:num>
  <w:num w:numId="6">
    <w:abstractNumId w:val="0"/>
  </w:num>
  <w:num w:numId="7">
    <w:abstractNumId w:val="9"/>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14"/>
    <w:rsid w:val="00006C46"/>
    <w:rsid w:val="00006CD1"/>
    <w:rsid w:val="00007DC6"/>
    <w:rsid w:val="00015F72"/>
    <w:rsid w:val="00036215"/>
    <w:rsid w:val="00041119"/>
    <w:rsid w:val="00045BA8"/>
    <w:rsid w:val="00046371"/>
    <w:rsid w:val="000538B2"/>
    <w:rsid w:val="00087440"/>
    <w:rsid w:val="00093F9A"/>
    <w:rsid w:val="000B26CE"/>
    <w:rsid w:val="000D1218"/>
    <w:rsid w:val="001277CE"/>
    <w:rsid w:val="0013026F"/>
    <w:rsid w:val="001401F4"/>
    <w:rsid w:val="0014053A"/>
    <w:rsid w:val="0015574D"/>
    <w:rsid w:val="00164F66"/>
    <w:rsid w:val="00175B92"/>
    <w:rsid w:val="001A19BF"/>
    <w:rsid w:val="001A395A"/>
    <w:rsid w:val="001C0510"/>
    <w:rsid w:val="001C21B4"/>
    <w:rsid w:val="001C431D"/>
    <w:rsid w:val="001C6ABE"/>
    <w:rsid w:val="001F5BD5"/>
    <w:rsid w:val="0020066B"/>
    <w:rsid w:val="00215D4D"/>
    <w:rsid w:val="00222C8D"/>
    <w:rsid w:val="00244CA6"/>
    <w:rsid w:val="00265E4F"/>
    <w:rsid w:val="00274D34"/>
    <w:rsid w:val="002753BC"/>
    <w:rsid w:val="002B057C"/>
    <w:rsid w:val="002B6351"/>
    <w:rsid w:val="002C3B99"/>
    <w:rsid w:val="002F473B"/>
    <w:rsid w:val="0031615B"/>
    <w:rsid w:val="003163FF"/>
    <w:rsid w:val="00321A3B"/>
    <w:rsid w:val="00321F39"/>
    <w:rsid w:val="00324708"/>
    <w:rsid w:val="003348DC"/>
    <w:rsid w:val="00344A38"/>
    <w:rsid w:val="00345599"/>
    <w:rsid w:val="00353FD8"/>
    <w:rsid w:val="00362FBF"/>
    <w:rsid w:val="00386991"/>
    <w:rsid w:val="003A7973"/>
    <w:rsid w:val="003C6EF9"/>
    <w:rsid w:val="003E1B3D"/>
    <w:rsid w:val="00421584"/>
    <w:rsid w:val="00421A43"/>
    <w:rsid w:val="00435A6F"/>
    <w:rsid w:val="00440DEE"/>
    <w:rsid w:val="00442F67"/>
    <w:rsid w:val="00444977"/>
    <w:rsid w:val="00475F66"/>
    <w:rsid w:val="00497DDB"/>
    <w:rsid w:val="004A4F91"/>
    <w:rsid w:val="004D12B1"/>
    <w:rsid w:val="004D219B"/>
    <w:rsid w:val="004E71DE"/>
    <w:rsid w:val="004F567A"/>
    <w:rsid w:val="004F5C04"/>
    <w:rsid w:val="005343BD"/>
    <w:rsid w:val="0056099F"/>
    <w:rsid w:val="005631A6"/>
    <w:rsid w:val="00580FE7"/>
    <w:rsid w:val="0058360F"/>
    <w:rsid w:val="005903C9"/>
    <w:rsid w:val="00592562"/>
    <w:rsid w:val="00592569"/>
    <w:rsid w:val="00597CE6"/>
    <w:rsid w:val="005A1656"/>
    <w:rsid w:val="005B0166"/>
    <w:rsid w:val="005B5324"/>
    <w:rsid w:val="005C3705"/>
    <w:rsid w:val="005C5C0D"/>
    <w:rsid w:val="005D39C0"/>
    <w:rsid w:val="006003DF"/>
    <w:rsid w:val="00626CE2"/>
    <w:rsid w:val="00637BFB"/>
    <w:rsid w:val="00641911"/>
    <w:rsid w:val="00644C70"/>
    <w:rsid w:val="006532F4"/>
    <w:rsid w:val="006640C7"/>
    <w:rsid w:val="00671FDF"/>
    <w:rsid w:val="006739F8"/>
    <w:rsid w:val="00676355"/>
    <w:rsid w:val="006809A1"/>
    <w:rsid w:val="00682524"/>
    <w:rsid w:val="00693A56"/>
    <w:rsid w:val="006A0C49"/>
    <w:rsid w:val="006A3AD0"/>
    <w:rsid w:val="006A3C38"/>
    <w:rsid w:val="006B354F"/>
    <w:rsid w:val="006C5DBB"/>
    <w:rsid w:val="006E2EB0"/>
    <w:rsid w:val="006E390A"/>
    <w:rsid w:val="006E5F45"/>
    <w:rsid w:val="006F2616"/>
    <w:rsid w:val="00707530"/>
    <w:rsid w:val="00724C0C"/>
    <w:rsid w:val="00732A71"/>
    <w:rsid w:val="00737A10"/>
    <w:rsid w:val="00751C65"/>
    <w:rsid w:val="00760206"/>
    <w:rsid w:val="0077369A"/>
    <w:rsid w:val="0078611D"/>
    <w:rsid w:val="00794047"/>
    <w:rsid w:val="007962B9"/>
    <w:rsid w:val="007A5D14"/>
    <w:rsid w:val="007C732F"/>
    <w:rsid w:val="007E4535"/>
    <w:rsid w:val="007E7244"/>
    <w:rsid w:val="007F0E86"/>
    <w:rsid w:val="007F2AFB"/>
    <w:rsid w:val="00800EF7"/>
    <w:rsid w:val="008057EC"/>
    <w:rsid w:val="008470BB"/>
    <w:rsid w:val="008471C0"/>
    <w:rsid w:val="008539C7"/>
    <w:rsid w:val="008626D3"/>
    <w:rsid w:val="008707EB"/>
    <w:rsid w:val="00873061"/>
    <w:rsid w:val="00875EDC"/>
    <w:rsid w:val="008778D6"/>
    <w:rsid w:val="008822D9"/>
    <w:rsid w:val="00885B44"/>
    <w:rsid w:val="0088761A"/>
    <w:rsid w:val="008A1DF0"/>
    <w:rsid w:val="008B5CB1"/>
    <w:rsid w:val="008C0EB1"/>
    <w:rsid w:val="008D2DCE"/>
    <w:rsid w:val="008D43E8"/>
    <w:rsid w:val="008D4C73"/>
    <w:rsid w:val="008E1E70"/>
    <w:rsid w:val="008F3F81"/>
    <w:rsid w:val="00920FB2"/>
    <w:rsid w:val="00957CED"/>
    <w:rsid w:val="00972C76"/>
    <w:rsid w:val="009747A0"/>
    <w:rsid w:val="00994338"/>
    <w:rsid w:val="009A477B"/>
    <w:rsid w:val="009A723C"/>
    <w:rsid w:val="009B67BD"/>
    <w:rsid w:val="009D1FAB"/>
    <w:rsid w:val="009D21A1"/>
    <w:rsid w:val="009D6243"/>
    <w:rsid w:val="009F4B78"/>
    <w:rsid w:val="00A10195"/>
    <w:rsid w:val="00A122CC"/>
    <w:rsid w:val="00A206CC"/>
    <w:rsid w:val="00A456FA"/>
    <w:rsid w:val="00A720F4"/>
    <w:rsid w:val="00AA6691"/>
    <w:rsid w:val="00AC011D"/>
    <w:rsid w:val="00AC2C63"/>
    <w:rsid w:val="00AD0144"/>
    <w:rsid w:val="00AD0F96"/>
    <w:rsid w:val="00AD23E0"/>
    <w:rsid w:val="00AD6FA4"/>
    <w:rsid w:val="00B037CF"/>
    <w:rsid w:val="00B41ECF"/>
    <w:rsid w:val="00B45B14"/>
    <w:rsid w:val="00B55616"/>
    <w:rsid w:val="00B6466C"/>
    <w:rsid w:val="00B8365C"/>
    <w:rsid w:val="00B84E84"/>
    <w:rsid w:val="00B95106"/>
    <w:rsid w:val="00BC0BCE"/>
    <w:rsid w:val="00BC1760"/>
    <w:rsid w:val="00C025CC"/>
    <w:rsid w:val="00C06A18"/>
    <w:rsid w:val="00C35753"/>
    <w:rsid w:val="00C41318"/>
    <w:rsid w:val="00C420C8"/>
    <w:rsid w:val="00C601F6"/>
    <w:rsid w:val="00C62650"/>
    <w:rsid w:val="00CA23B8"/>
    <w:rsid w:val="00CA5FBB"/>
    <w:rsid w:val="00CC1F62"/>
    <w:rsid w:val="00CD6653"/>
    <w:rsid w:val="00CE4529"/>
    <w:rsid w:val="00CF276B"/>
    <w:rsid w:val="00CF3EF4"/>
    <w:rsid w:val="00CF5D9F"/>
    <w:rsid w:val="00D077D6"/>
    <w:rsid w:val="00D16816"/>
    <w:rsid w:val="00D26DF8"/>
    <w:rsid w:val="00D338D7"/>
    <w:rsid w:val="00D41A6B"/>
    <w:rsid w:val="00D43336"/>
    <w:rsid w:val="00D6051F"/>
    <w:rsid w:val="00D613DF"/>
    <w:rsid w:val="00D65FAA"/>
    <w:rsid w:val="00D6616A"/>
    <w:rsid w:val="00DA100D"/>
    <w:rsid w:val="00DA738A"/>
    <w:rsid w:val="00DC28D3"/>
    <w:rsid w:val="00DD298A"/>
    <w:rsid w:val="00DE60A3"/>
    <w:rsid w:val="00DF6FFF"/>
    <w:rsid w:val="00E148B3"/>
    <w:rsid w:val="00E32CBC"/>
    <w:rsid w:val="00E34847"/>
    <w:rsid w:val="00E433E5"/>
    <w:rsid w:val="00E510BD"/>
    <w:rsid w:val="00E70EF5"/>
    <w:rsid w:val="00E96620"/>
    <w:rsid w:val="00E97DAA"/>
    <w:rsid w:val="00EA329A"/>
    <w:rsid w:val="00EA560B"/>
    <w:rsid w:val="00EC7C4E"/>
    <w:rsid w:val="00EE01B8"/>
    <w:rsid w:val="00EE188D"/>
    <w:rsid w:val="00EF09B1"/>
    <w:rsid w:val="00EF1989"/>
    <w:rsid w:val="00EF37B4"/>
    <w:rsid w:val="00F0646D"/>
    <w:rsid w:val="00F162DD"/>
    <w:rsid w:val="00F2302A"/>
    <w:rsid w:val="00F27BF2"/>
    <w:rsid w:val="00F33787"/>
    <w:rsid w:val="00F51CB5"/>
    <w:rsid w:val="00F577FF"/>
    <w:rsid w:val="00F64935"/>
    <w:rsid w:val="00F8125D"/>
    <w:rsid w:val="00F900D5"/>
    <w:rsid w:val="00FA174B"/>
    <w:rsid w:val="00FA3F93"/>
    <w:rsid w:val="00FA64C7"/>
    <w:rsid w:val="00FC1694"/>
    <w:rsid w:val="00FC637E"/>
    <w:rsid w:val="00FD06E6"/>
    <w:rsid w:val="00FD69BB"/>
    <w:rsid w:val="00FE46D9"/>
    <w:rsid w:val="00FF5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F01B"/>
  <w15:docId w15:val="{9F80A046-6D04-4814-A786-5B2DA983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84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D14"/>
    <w:pPr>
      <w:ind w:left="720"/>
      <w:contextualSpacing/>
    </w:pPr>
  </w:style>
  <w:style w:type="paragraph" w:styleId="Header">
    <w:name w:val="header"/>
    <w:basedOn w:val="Normal"/>
    <w:link w:val="HeaderChar"/>
    <w:uiPriority w:val="99"/>
    <w:unhideWhenUsed/>
    <w:rsid w:val="00CF5D9F"/>
    <w:pPr>
      <w:tabs>
        <w:tab w:val="center" w:pos="4513"/>
        <w:tab w:val="right" w:pos="9026"/>
      </w:tabs>
    </w:pPr>
  </w:style>
  <w:style w:type="character" w:customStyle="1" w:styleId="HeaderChar">
    <w:name w:val="Header Char"/>
    <w:basedOn w:val="DefaultParagraphFont"/>
    <w:link w:val="Header"/>
    <w:uiPriority w:val="99"/>
    <w:rsid w:val="00CF5D9F"/>
    <w:rPr>
      <w:sz w:val="22"/>
      <w:szCs w:val="22"/>
      <w:lang w:eastAsia="en-US"/>
    </w:rPr>
  </w:style>
  <w:style w:type="paragraph" w:styleId="Footer">
    <w:name w:val="footer"/>
    <w:basedOn w:val="Normal"/>
    <w:link w:val="FooterChar"/>
    <w:uiPriority w:val="99"/>
    <w:unhideWhenUsed/>
    <w:rsid w:val="00CF5D9F"/>
    <w:pPr>
      <w:tabs>
        <w:tab w:val="center" w:pos="4513"/>
        <w:tab w:val="right" w:pos="9026"/>
      </w:tabs>
    </w:pPr>
  </w:style>
  <w:style w:type="character" w:customStyle="1" w:styleId="FooterChar">
    <w:name w:val="Footer Char"/>
    <w:basedOn w:val="DefaultParagraphFont"/>
    <w:link w:val="Footer"/>
    <w:uiPriority w:val="99"/>
    <w:rsid w:val="00CF5D9F"/>
    <w:rPr>
      <w:sz w:val="22"/>
      <w:szCs w:val="22"/>
      <w:lang w:eastAsia="en-US"/>
    </w:rPr>
  </w:style>
  <w:style w:type="character" w:styleId="PageNumber">
    <w:name w:val="page number"/>
    <w:basedOn w:val="DefaultParagraphFont"/>
    <w:uiPriority w:val="99"/>
    <w:semiHidden/>
    <w:unhideWhenUsed/>
    <w:rsid w:val="00A720F4"/>
  </w:style>
  <w:style w:type="paragraph" w:styleId="BalloonText">
    <w:name w:val="Balloon Text"/>
    <w:basedOn w:val="Normal"/>
    <w:link w:val="BalloonTextChar"/>
    <w:uiPriority w:val="99"/>
    <w:semiHidden/>
    <w:unhideWhenUsed/>
    <w:rsid w:val="009B6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7BD"/>
    <w:rPr>
      <w:rFonts w:ascii="Tahoma" w:hAnsi="Tahoma" w:cs="Tahoma"/>
      <w:sz w:val="16"/>
      <w:szCs w:val="16"/>
      <w:lang w:eastAsia="en-US"/>
    </w:rPr>
  </w:style>
  <w:style w:type="character" w:styleId="Hyperlink">
    <w:name w:val="Hyperlink"/>
    <w:basedOn w:val="DefaultParagraphFont"/>
    <w:uiPriority w:val="99"/>
    <w:unhideWhenUsed/>
    <w:rsid w:val="00FC1694"/>
    <w:rPr>
      <w:color w:val="0000FF" w:themeColor="hyperlink"/>
      <w:u w:val="single"/>
    </w:rPr>
  </w:style>
  <w:style w:type="paragraph" w:styleId="NormalWeb">
    <w:name w:val="Normal (Web)"/>
    <w:basedOn w:val="Normal"/>
    <w:uiPriority w:val="99"/>
    <w:unhideWhenUsed/>
    <w:rsid w:val="001401F4"/>
    <w:pPr>
      <w:spacing w:before="100" w:beforeAutospacing="1" w:after="100" w:afterAutospacing="1" w:line="240" w:lineRule="auto"/>
    </w:pPr>
    <w:rPr>
      <w:rFonts w:ascii="Times New Roman" w:eastAsia="Times New Roman" w:hAnsi="Times New Roman"/>
      <w:sz w:val="24"/>
      <w:szCs w:val="24"/>
      <w:lang w:eastAsia="en-GB"/>
    </w:rPr>
  </w:style>
  <w:style w:type="paragraph" w:styleId="CommentText">
    <w:name w:val="annotation text"/>
    <w:basedOn w:val="Normal"/>
    <w:link w:val="CommentTextChar"/>
    <w:uiPriority w:val="99"/>
    <w:unhideWhenUsed/>
    <w:rsid w:val="00972C76"/>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72C76"/>
    <w:rPr>
      <w:rFonts w:asciiTheme="minorHAnsi" w:eastAsiaTheme="minorHAnsi" w:hAnsiTheme="minorHAnsi" w:cstheme="minorBidi"/>
      <w:lang w:eastAsia="en-US"/>
    </w:rPr>
  </w:style>
  <w:style w:type="paragraph" w:styleId="Revision">
    <w:name w:val="Revision"/>
    <w:hidden/>
    <w:uiPriority w:val="99"/>
    <w:semiHidden/>
    <w:rsid w:val="004F567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57461-91FA-4158-9871-ECB746FE5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1069</Words>
  <Characters>6099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Mr S Evans</cp:lastModifiedBy>
  <cp:revision>2</cp:revision>
  <cp:lastPrinted>2014-03-03T10:56:00Z</cp:lastPrinted>
  <dcterms:created xsi:type="dcterms:W3CDTF">2022-03-07T17:33:00Z</dcterms:created>
  <dcterms:modified xsi:type="dcterms:W3CDTF">2022-03-07T17:33:00Z</dcterms:modified>
</cp:coreProperties>
</file>